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41B5B" w14:textId="260AF4A4" w:rsidR="0065293E" w:rsidRPr="00DE65B5" w:rsidRDefault="00AB0ED1" w:rsidP="008F6423">
      <w:pPr>
        <w:contextualSpacing/>
        <w:jc w:val="center"/>
        <w:rPr>
          <w:rFonts w:ascii="Calibri" w:eastAsia="Times New Roman" w:hAnsi="Calibri" w:cs="Calibri"/>
        </w:rPr>
      </w:pPr>
      <w:bookmarkStart w:id="0" w:name="_GoBack"/>
      <w:bookmarkEnd w:id="0"/>
      <w:r w:rsidRPr="00DE65B5">
        <w:rPr>
          <w:rFonts w:ascii="Calibri" w:eastAsia="Times New Roman" w:hAnsi="Calibri" w:cs="Calibri"/>
          <w:noProof/>
        </w:rPr>
        <w:drawing>
          <wp:anchor distT="0" distB="0" distL="114300" distR="114300" simplePos="0" relativeHeight="251658240" behindDoc="0" locked="0" layoutInCell="1" allowOverlap="1" wp14:anchorId="4492266B" wp14:editId="0F714CAD">
            <wp:simplePos x="0" y="0"/>
            <wp:positionH relativeFrom="column">
              <wp:posOffset>-915670</wp:posOffset>
            </wp:positionH>
            <wp:positionV relativeFrom="paragraph">
              <wp:posOffset>-187778</wp:posOffset>
            </wp:positionV>
            <wp:extent cx="7786258" cy="1558835"/>
            <wp:effectExtent l="0" t="0" r="0" b="3810"/>
            <wp:wrapNone/>
            <wp:docPr id="1" name="Picture 1" descr="page1image259162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5916243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86258" cy="155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65293E" w:rsidRPr="00DE65B5">
        <w:rPr>
          <w:rFonts w:ascii="Calibri" w:eastAsia="Times New Roman" w:hAnsi="Calibri" w:cs="Calibri"/>
        </w:rPr>
        <w:fldChar w:fldCharType="begin"/>
      </w:r>
      <w:r w:rsidR="00F64CDD">
        <w:rPr>
          <w:rFonts w:ascii="Calibri" w:eastAsia="Times New Roman" w:hAnsi="Calibri" w:cs="Calibri"/>
        </w:rPr>
        <w:instrText xml:space="preserve"> INCLUDEPICTURE "C:\\var\\folders\\w2\\t6gs1lvx6zq254r8q20syqf00000gn\\T\\com.microsoft.Word\\WebArchiveCopyPasteTempFiles\\page1image2591624320" \* MERGEFORMAT </w:instrText>
      </w:r>
      <w:r w:rsidR="0065293E" w:rsidRPr="00DE65B5">
        <w:rPr>
          <w:rFonts w:ascii="Calibri" w:eastAsia="Times New Roman" w:hAnsi="Calibri" w:cs="Calibri"/>
        </w:rPr>
        <w:fldChar w:fldCharType="end"/>
      </w:r>
    </w:p>
    <w:p w14:paraId="6EEA22D6" w14:textId="77777777" w:rsidR="00166647" w:rsidRPr="00DE65B5" w:rsidRDefault="00166647" w:rsidP="008F6423">
      <w:pPr>
        <w:spacing w:before="100" w:beforeAutospacing="1" w:after="100" w:afterAutospacing="1"/>
        <w:contextualSpacing/>
        <w:jc w:val="center"/>
        <w:rPr>
          <w:rFonts w:ascii="Calibri" w:eastAsia="Times New Roman" w:hAnsi="Calibri" w:cs="Calibri"/>
          <w:sz w:val="4"/>
          <w:szCs w:val="4"/>
        </w:rPr>
      </w:pPr>
    </w:p>
    <w:p w14:paraId="27474F19" w14:textId="1DD138A4" w:rsidR="00606A2A" w:rsidRPr="00DE65B5" w:rsidRDefault="00606A2A" w:rsidP="008F6423">
      <w:pPr>
        <w:spacing w:before="100" w:beforeAutospacing="1" w:after="100" w:afterAutospacing="1"/>
        <w:contextualSpacing/>
        <w:jc w:val="center"/>
        <w:rPr>
          <w:rFonts w:ascii="Calibri" w:eastAsia="Times New Roman" w:hAnsi="Calibri" w:cs="Calibri"/>
          <w:sz w:val="40"/>
          <w:szCs w:val="40"/>
        </w:rPr>
      </w:pPr>
      <w:r w:rsidRPr="00DE65B5">
        <w:rPr>
          <w:rFonts w:ascii="Calibri" w:eastAsia="Times New Roman" w:hAnsi="Calibri" w:cs="Calibri"/>
          <w:sz w:val="40"/>
          <w:szCs w:val="40"/>
        </w:rPr>
        <w:t>The University of Cincinnati</w:t>
      </w:r>
      <w:r w:rsidRPr="00DE65B5">
        <w:rPr>
          <w:rFonts w:ascii="Calibri" w:eastAsia="Times New Roman" w:hAnsi="Calibri" w:cs="Calibri"/>
          <w:sz w:val="40"/>
          <w:szCs w:val="40"/>
        </w:rPr>
        <w:br/>
        <w:t>Office of the Vice President for Research</w:t>
      </w:r>
    </w:p>
    <w:p w14:paraId="7E76B6A7" w14:textId="77777777" w:rsidR="00375E18" w:rsidRPr="00DE65B5" w:rsidRDefault="00375E18" w:rsidP="008F6423">
      <w:pPr>
        <w:spacing w:before="100" w:beforeAutospacing="1" w:after="100" w:afterAutospacing="1"/>
        <w:contextualSpacing/>
        <w:jc w:val="center"/>
        <w:rPr>
          <w:rFonts w:ascii="Calibri" w:eastAsia="Times New Roman" w:hAnsi="Calibri" w:cs="Calibri"/>
          <w:sz w:val="40"/>
          <w:szCs w:val="40"/>
        </w:rPr>
      </w:pPr>
    </w:p>
    <w:p w14:paraId="45B9A901" w14:textId="77777777" w:rsidR="008F6423" w:rsidRDefault="008F6423" w:rsidP="008F6423">
      <w:pPr>
        <w:pStyle w:val="paragraph"/>
        <w:contextualSpacing/>
        <w:jc w:val="center"/>
        <w:textAlignment w:val="baseline"/>
        <w:rPr>
          <w:rFonts w:ascii="Calibri" w:hAnsi="Calibri" w:cs="Calibri"/>
          <w:b/>
          <w:bCs/>
          <w:color w:val="2D2D2D"/>
          <w:sz w:val="36"/>
          <w:szCs w:val="36"/>
        </w:rPr>
      </w:pPr>
    </w:p>
    <w:p w14:paraId="6782A09E" w14:textId="669A3A40" w:rsidR="008F6423" w:rsidRDefault="004C50F2" w:rsidP="008F6423">
      <w:pPr>
        <w:pStyle w:val="paragraph"/>
        <w:contextualSpacing/>
        <w:jc w:val="center"/>
        <w:textAlignment w:val="baseline"/>
      </w:pPr>
      <w:r>
        <w:rPr>
          <w:rFonts w:ascii="Calibri" w:hAnsi="Calibri" w:cs="Calibri"/>
          <w:b/>
          <w:bCs/>
          <w:color w:val="2D2D2D"/>
          <w:sz w:val="36"/>
          <w:szCs w:val="36"/>
        </w:rPr>
        <w:t xml:space="preserve"> </w:t>
      </w:r>
      <w:r w:rsidR="008F6423">
        <w:rPr>
          <w:rStyle w:val="normaltextrun"/>
          <w:rFonts w:ascii="Calibri" w:hAnsi="Calibri" w:cs="Calibri"/>
          <w:b/>
          <w:bCs/>
          <w:color w:val="2D2D2D"/>
          <w:sz w:val="36"/>
          <w:szCs w:val="36"/>
        </w:rPr>
        <w:t>Community Change Collaborative Grants</w:t>
      </w:r>
      <w:r w:rsidR="008F6423">
        <w:rPr>
          <w:rStyle w:val="eop"/>
          <w:rFonts w:ascii="Calibri" w:hAnsi="Calibri" w:cs="Calibri"/>
          <w:color w:val="2D2D2D"/>
          <w:sz w:val="36"/>
          <w:szCs w:val="36"/>
        </w:rPr>
        <w:t> </w:t>
      </w:r>
    </w:p>
    <w:p w14:paraId="1958AAFD" w14:textId="77777777" w:rsidR="008F6423" w:rsidRDefault="008F6423" w:rsidP="008F6423">
      <w:pPr>
        <w:pStyle w:val="paragraph"/>
        <w:contextualSpacing/>
        <w:jc w:val="center"/>
        <w:textAlignment w:val="baseline"/>
      </w:pPr>
      <w:r>
        <w:rPr>
          <w:rStyle w:val="normaltextrun"/>
          <w:rFonts w:ascii="Calibri" w:hAnsi="Calibri" w:cs="Calibri"/>
          <w:b/>
          <w:bCs/>
          <w:color w:val="2D2D2D"/>
          <w:sz w:val="36"/>
          <w:szCs w:val="36"/>
        </w:rPr>
        <w:t>2021 Theme: Equitable Cities</w:t>
      </w:r>
      <w:r>
        <w:rPr>
          <w:rStyle w:val="eop"/>
          <w:rFonts w:ascii="Calibri" w:hAnsi="Calibri" w:cs="Calibri"/>
          <w:color w:val="2D2D2D"/>
          <w:sz w:val="36"/>
          <w:szCs w:val="36"/>
        </w:rPr>
        <w:t> </w:t>
      </w:r>
    </w:p>
    <w:p w14:paraId="429AC19C" w14:textId="77777777" w:rsidR="008F6423" w:rsidRDefault="008F6423" w:rsidP="008F6423">
      <w:pPr>
        <w:pStyle w:val="paragraph"/>
        <w:contextualSpacing/>
        <w:jc w:val="center"/>
        <w:textAlignment w:val="baseline"/>
        <w:rPr>
          <w:rStyle w:val="normaltextrun"/>
          <w:rFonts w:ascii="Calibri" w:hAnsi="Calibri" w:cs="Calibri"/>
          <w:b/>
          <w:bCs/>
          <w:color w:val="2D2D2D"/>
        </w:rPr>
      </w:pPr>
      <w:r>
        <w:rPr>
          <w:rStyle w:val="normaltextrun"/>
          <w:rFonts w:ascii="Calibri" w:hAnsi="Calibri" w:cs="Calibri"/>
          <w:b/>
          <w:bCs/>
          <w:color w:val="2D2D2D"/>
        </w:rPr>
        <w:t> </w:t>
      </w:r>
    </w:p>
    <w:p w14:paraId="312B934E" w14:textId="7E955996" w:rsidR="008F6423" w:rsidRDefault="008F6423" w:rsidP="008F6423">
      <w:pPr>
        <w:pStyle w:val="paragraph"/>
        <w:contextualSpacing/>
        <w:jc w:val="center"/>
        <w:textAlignment w:val="baseline"/>
      </w:pPr>
      <w:r>
        <w:rPr>
          <w:rStyle w:val="normaltextrun"/>
          <w:rFonts w:ascii="Calibri" w:hAnsi="Calibri" w:cs="Calibri"/>
          <w:b/>
          <w:bCs/>
          <w:color w:val="000000"/>
        </w:rPr>
        <w:t>KEY DATES</w:t>
      </w:r>
      <w:r>
        <w:rPr>
          <w:rStyle w:val="eop"/>
          <w:rFonts w:ascii="Calibri" w:hAnsi="Calibri" w:cs="Calibri"/>
          <w:color w:val="000000"/>
        </w:rPr>
        <w:t> </w:t>
      </w:r>
    </w:p>
    <w:p w14:paraId="6FBED201" w14:textId="607FD245" w:rsidR="008F6423" w:rsidRDefault="005E7C72" w:rsidP="008F6423">
      <w:pPr>
        <w:pStyle w:val="paragraph"/>
        <w:contextualSpacing/>
        <w:jc w:val="center"/>
        <w:textAlignment w:val="baseline"/>
      </w:pPr>
      <w:r w:rsidRPr="0227D282">
        <w:rPr>
          <w:rStyle w:val="normaltextrun"/>
          <w:rFonts w:ascii="Calibri" w:hAnsi="Calibri" w:cs="Calibri"/>
        </w:rPr>
        <w:t>March 1, 2021</w:t>
      </w:r>
      <w:r w:rsidR="008F6423" w:rsidRPr="0227D282">
        <w:rPr>
          <w:rStyle w:val="normaltextrun"/>
          <w:rFonts w:ascii="Calibri" w:hAnsi="Calibri" w:cs="Calibri"/>
        </w:rPr>
        <w:t xml:space="preserve"> RFP Released</w:t>
      </w:r>
      <w:r w:rsidR="008F6423" w:rsidRPr="0227D282">
        <w:rPr>
          <w:rStyle w:val="eop"/>
          <w:rFonts w:ascii="Calibri" w:hAnsi="Calibri" w:cs="Calibri"/>
        </w:rPr>
        <w:t> </w:t>
      </w:r>
    </w:p>
    <w:p w14:paraId="2B6884B5" w14:textId="7A8D3E4E" w:rsidR="38AFA21C" w:rsidRDefault="38AFA21C" w:rsidP="0227D282">
      <w:pPr>
        <w:pStyle w:val="paragraph"/>
        <w:jc w:val="center"/>
        <w:rPr>
          <w:rStyle w:val="eop"/>
          <w:rFonts w:ascii="Calibri" w:hAnsi="Calibri" w:cs="Calibri"/>
        </w:rPr>
      </w:pPr>
      <w:r w:rsidRPr="0227D282">
        <w:rPr>
          <w:rStyle w:val="eop"/>
          <w:rFonts w:ascii="Calibri" w:hAnsi="Calibri" w:cs="Calibri"/>
        </w:rPr>
        <w:t>March 30, 2021 Virtual Pitch Event</w:t>
      </w:r>
    </w:p>
    <w:p w14:paraId="068B52D3" w14:textId="5190E94A" w:rsidR="008F6423" w:rsidRDefault="005E7C72" w:rsidP="008F6423">
      <w:pPr>
        <w:pStyle w:val="paragraph"/>
        <w:contextualSpacing/>
        <w:jc w:val="center"/>
        <w:textAlignment w:val="baseline"/>
      </w:pPr>
      <w:r>
        <w:rPr>
          <w:rStyle w:val="normaltextrun"/>
          <w:rFonts w:ascii="Calibri" w:hAnsi="Calibri" w:cs="Calibri"/>
        </w:rPr>
        <w:t>April 19, 2021</w:t>
      </w:r>
      <w:r w:rsidR="008F6423">
        <w:rPr>
          <w:rStyle w:val="normaltextrun"/>
          <w:rFonts w:ascii="Calibri" w:hAnsi="Calibri" w:cs="Calibri"/>
        </w:rPr>
        <w:t xml:space="preserve"> Proposals Due</w:t>
      </w:r>
      <w:r w:rsidR="008F6423">
        <w:rPr>
          <w:rStyle w:val="eop"/>
          <w:rFonts w:ascii="Calibri" w:hAnsi="Calibri" w:cs="Calibri"/>
        </w:rPr>
        <w:t> </w:t>
      </w:r>
    </w:p>
    <w:p w14:paraId="29F50FD7" w14:textId="4A31CDC1" w:rsidR="008F6423" w:rsidRDefault="005E7C72" w:rsidP="008F6423">
      <w:pPr>
        <w:pStyle w:val="paragraph"/>
        <w:contextualSpacing/>
        <w:jc w:val="center"/>
        <w:textAlignment w:val="baseline"/>
      </w:pPr>
      <w:r>
        <w:rPr>
          <w:rStyle w:val="normaltextrun"/>
          <w:rFonts w:ascii="Calibri" w:hAnsi="Calibri" w:cs="Calibri"/>
        </w:rPr>
        <w:t>May 19, 2021</w:t>
      </w:r>
      <w:r w:rsidR="008F6423">
        <w:rPr>
          <w:rStyle w:val="normaltextrun"/>
          <w:rFonts w:ascii="Calibri" w:hAnsi="Calibri" w:cs="Calibri"/>
        </w:rPr>
        <w:t xml:space="preserve"> Awardees Announced</w:t>
      </w:r>
      <w:r w:rsidR="008F6423">
        <w:rPr>
          <w:rStyle w:val="eop"/>
          <w:rFonts w:ascii="Calibri" w:hAnsi="Calibri" w:cs="Calibri"/>
        </w:rPr>
        <w:t> </w:t>
      </w:r>
    </w:p>
    <w:p w14:paraId="398F29B7" w14:textId="77777777" w:rsidR="008F6423" w:rsidRDefault="008F6423" w:rsidP="008F6423">
      <w:pPr>
        <w:pStyle w:val="paragraph"/>
        <w:contextualSpacing/>
        <w:jc w:val="center"/>
        <w:textAlignment w:val="baseline"/>
      </w:pPr>
      <w:r>
        <w:rPr>
          <w:rStyle w:val="normaltextrun"/>
          <w:rFonts w:ascii="Calibri" w:hAnsi="Calibri" w:cs="Calibri"/>
        </w:rPr>
        <w:t> </w:t>
      </w:r>
      <w:r>
        <w:rPr>
          <w:rStyle w:val="eop"/>
          <w:rFonts w:ascii="Calibri" w:hAnsi="Calibri" w:cs="Calibri"/>
        </w:rPr>
        <w:t> </w:t>
      </w:r>
    </w:p>
    <w:p w14:paraId="44402EFE" w14:textId="77777777" w:rsidR="008F6423" w:rsidRDefault="008F6423" w:rsidP="008F6423">
      <w:pPr>
        <w:pStyle w:val="paragraph"/>
        <w:contextualSpacing/>
        <w:jc w:val="center"/>
        <w:textAlignment w:val="baseline"/>
      </w:pPr>
      <w:r>
        <w:rPr>
          <w:rStyle w:val="normaltextrun"/>
          <w:rFonts w:ascii="Calibri" w:hAnsi="Calibri" w:cs="Calibri"/>
          <w:color w:val="333333"/>
        </w:rPr>
        <w:t>Total Program Budget: $50,000; Up to 5 awards will be made</w:t>
      </w:r>
      <w:r>
        <w:rPr>
          <w:rStyle w:val="eop"/>
          <w:rFonts w:ascii="Calibri" w:hAnsi="Calibri" w:cs="Calibri"/>
          <w:color w:val="333333"/>
        </w:rPr>
        <w:t> </w:t>
      </w:r>
    </w:p>
    <w:p w14:paraId="6D57941F" w14:textId="77777777" w:rsidR="008F6423" w:rsidRDefault="008F6423" w:rsidP="008F6423">
      <w:pPr>
        <w:pStyle w:val="paragraph"/>
        <w:contextualSpacing/>
        <w:jc w:val="center"/>
        <w:textAlignment w:val="baseline"/>
      </w:pPr>
      <w:r>
        <w:rPr>
          <w:rStyle w:val="normaltextrun"/>
          <w:rFonts w:ascii="Calibri" w:hAnsi="Calibri" w:cs="Calibri"/>
        </w:rPr>
        <w:t> </w:t>
      </w:r>
      <w:r>
        <w:rPr>
          <w:rStyle w:val="eop"/>
          <w:rFonts w:ascii="Calibri" w:hAnsi="Calibri" w:cs="Calibri"/>
        </w:rPr>
        <w:t> </w:t>
      </w:r>
    </w:p>
    <w:p w14:paraId="53DA5EE6" w14:textId="77777777" w:rsidR="008F6423" w:rsidRPr="008F6423" w:rsidRDefault="008F6423" w:rsidP="00544661">
      <w:pPr>
        <w:pStyle w:val="paragraph"/>
        <w:contextualSpacing/>
        <w:textAlignment w:val="baseline"/>
        <w:rPr>
          <w:rFonts w:asciiTheme="minorHAnsi" w:hAnsiTheme="minorHAnsi" w:cstheme="minorHAnsi"/>
          <w:sz w:val="22"/>
          <w:szCs w:val="22"/>
        </w:rPr>
      </w:pPr>
      <w:r w:rsidRPr="008F6423">
        <w:rPr>
          <w:rStyle w:val="normaltextrun"/>
          <w:rFonts w:asciiTheme="minorHAnsi" w:hAnsiTheme="minorHAnsi" w:cstheme="minorHAnsi"/>
          <w:color w:val="2D2D2D"/>
          <w:sz w:val="22"/>
          <w:szCs w:val="22"/>
        </w:rPr>
        <w:t xml:space="preserve">The Community Change Collaborative is a recently formed part of the Urban Futures Pathway facilitated by the Office of Research that connects and amplifies community-engaged research across UC by building a research community, providing support, and sharing knowledge. </w:t>
      </w:r>
      <w:r w:rsidRPr="008F6423">
        <w:rPr>
          <w:rStyle w:val="normaltextrun"/>
          <w:rFonts w:asciiTheme="minorHAnsi" w:hAnsiTheme="minorHAnsi" w:cstheme="minorHAnsi"/>
          <w:sz w:val="22"/>
          <w:szCs w:val="22"/>
        </w:rPr>
        <w:t>To reach these goals, the Collaborative seeks to incentivize interdisciplinary community-engaged research that contributes not only academic knowledge but also solutions to real-world problems. This funding opportunity supports research action teams comprised of faculty and community partners that will conduct pilot research to inform external funding proposals</w:t>
      </w:r>
      <w:r w:rsidRPr="008F6423">
        <w:rPr>
          <w:rStyle w:val="normaltextrun"/>
          <w:rFonts w:asciiTheme="minorHAnsi" w:hAnsiTheme="minorHAnsi" w:cstheme="minorHAnsi"/>
          <w:color w:val="2D2D2D"/>
          <w:sz w:val="22"/>
          <w:szCs w:val="22"/>
        </w:rPr>
        <w:t xml:space="preserve">. This program will follow a one-stage, full proposal/application process. </w:t>
      </w:r>
      <w:r w:rsidRPr="008F6423">
        <w:rPr>
          <w:rStyle w:val="normaltextrun"/>
          <w:rFonts w:asciiTheme="minorHAnsi" w:hAnsiTheme="minorHAnsi" w:cstheme="minorHAnsi"/>
          <w:color w:val="000000"/>
          <w:sz w:val="22"/>
          <w:szCs w:val="22"/>
        </w:rPr>
        <w:t>This program is open to teams of faculty from all UC colleges</w:t>
      </w:r>
      <w:r w:rsidRPr="008F6423">
        <w:rPr>
          <w:rStyle w:val="normaltextrun"/>
          <w:rFonts w:asciiTheme="minorHAnsi" w:hAnsiTheme="minorHAnsi" w:cstheme="minorHAnsi"/>
          <w:color w:val="2D2D2D"/>
          <w:sz w:val="22"/>
          <w:szCs w:val="22"/>
        </w:rPr>
        <w:t>. Application budget limit: $20,000.</w:t>
      </w:r>
      <w:r w:rsidRPr="008F6423">
        <w:rPr>
          <w:rStyle w:val="eop"/>
          <w:rFonts w:asciiTheme="minorHAnsi" w:hAnsiTheme="minorHAnsi" w:cstheme="minorHAnsi"/>
          <w:color w:val="2D2D2D"/>
          <w:sz w:val="22"/>
          <w:szCs w:val="22"/>
        </w:rPr>
        <w:t> </w:t>
      </w:r>
    </w:p>
    <w:p w14:paraId="6EB6A3D9" w14:textId="77777777" w:rsidR="008F6423" w:rsidRPr="008F6423" w:rsidRDefault="008F6423" w:rsidP="00544661">
      <w:pPr>
        <w:pStyle w:val="paragraph"/>
        <w:contextualSpacing/>
        <w:textAlignment w:val="baseline"/>
        <w:rPr>
          <w:rStyle w:val="normaltextrun"/>
          <w:rFonts w:asciiTheme="minorHAnsi" w:hAnsiTheme="minorHAnsi" w:cstheme="minorHAnsi"/>
          <w:color w:val="2D2D2D"/>
          <w:sz w:val="22"/>
          <w:szCs w:val="22"/>
        </w:rPr>
      </w:pPr>
    </w:p>
    <w:p w14:paraId="7B777E49" w14:textId="1F67DDD9" w:rsidR="008F6423" w:rsidRPr="008F6423" w:rsidRDefault="008F6423" w:rsidP="00544661">
      <w:pPr>
        <w:pStyle w:val="paragraph"/>
        <w:contextualSpacing/>
        <w:textAlignment w:val="baseline"/>
        <w:rPr>
          <w:rFonts w:asciiTheme="minorHAnsi" w:hAnsiTheme="minorHAnsi" w:cstheme="minorHAnsi"/>
          <w:sz w:val="22"/>
          <w:szCs w:val="22"/>
        </w:rPr>
      </w:pPr>
      <w:r w:rsidRPr="008F6423">
        <w:rPr>
          <w:rStyle w:val="normaltextrun"/>
          <w:rFonts w:asciiTheme="minorHAnsi" w:hAnsiTheme="minorHAnsi" w:cstheme="minorHAnsi"/>
          <w:color w:val="2D2D2D"/>
          <w:sz w:val="22"/>
          <w:szCs w:val="22"/>
        </w:rPr>
        <w:t xml:space="preserve">The theme of this inaugural year of Community Change Collaborative funding is “Equitable Cities.” Research action teams will work towards the most pressing needs of Cincinnati and other urban communities. Applicants may look to the principles outlined by </w:t>
      </w:r>
      <w:hyperlink r:id="rId6" w:tgtFrame="_blank" w:history="1">
        <w:r w:rsidRPr="008F6423">
          <w:rPr>
            <w:rStyle w:val="normaltextrun"/>
            <w:rFonts w:asciiTheme="minorHAnsi" w:hAnsiTheme="minorHAnsi" w:cstheme="minorHAnsi"/>
            <w:color w:val="0563C1"/>
            <w:sz w:val="22"/>
            <w:szCs w:val="22"/>
            <w:u w:val="single"/>
          </w:rPr>
          <w:t>Wolff et al. 2017</w:t>
        </w:r>
      </w:hyperlink>
      <w:r w:rsidRPr="008F6423">
        <w:rPr>
          <w:rStyle w:val="normaltextrun"/>
          <w:rFonts w:asciiTheme="minorHAnsi" w:hAnsiTheme="minorHAnsi" w:cstheme="minorHAnsi"/>
          <w:color w:val="2D2D2D"/>
          <w:sz w:val="22"/>
          <w:szCs w:val="22"/>
        </w:rPr>
        <w:t xml:space="preserve"> in describing collaborative efforts contributing to equitable cities.   </w:t>
      </w:r>
      <w:r w:rsidRPr="008F6423">
        <w:rPr>
          <w:rStyle w:val="eop"/>
          <w:rFonts w:asciiTheme="minorHAnsi" w:hAnsiTheme="minorHAnsi" w:cstheme="minorHAnsi"/>
          <w:color w:val="2D2D2D"/>
          <w:sz w:val="22"/>
          <w:szCs w:val="22"/>
        </w:rPr>
        <w:t> </w:t>
      </w:r>
    </w:p>
    <w:p w14:paraId="60D3260E" w14:textId="77777777" w:rsidR="008F6423" w:rsidRPr="008F6423" w:rsidRDefault="008F6423" w:rsidP="00544661">
      <w:pPr>
        <w:pStyle w:val="paragraph"/>
        <w:contextualSpacing/>
        <w:textAlignment w:val="baseline"/>
        <w:rPr>
          <w:rStyle w:val="normaltextrun"/>
          <w:rFonts w:asciiTheme="minorHAnsi" w:hAnsiTheme="minorHAnsi" w:cstheme="minorHAnsi"/>
          <w:b/>
          <w:bCs/>
          <w:sz w:val="22"/>
          <w:szCs w:val="22"/>
        </w:rPr>
      </w:pPr>
    </w:p>
    <w:p w14:paraId="4F4F7B80" w14:textId="64501B8A" w:rsidR="63BB4AAF" w:rsidRDefault="63BB4AAF" w:rsidP="0227D282">
      <w:pPr>
        <w:pStyle w:val="paragraph"/>
        <w:rPr>
          <w:rStyle w:val="normaltextrun"/>
          <w:rFonts w:asciiTheme="minorHAnsi" w:hAnsiTheme="minorHAnsi" w:cstheme="minorBidi"/>
          <w:b/>
          <w:bCs/>
          <w:sz w:val="22"/>
          <w:szCs w:val="22"/>
        </w:rPr>
      </w:pPr>
      <w:r w:rsidRPr="0227D282">
        <w:rPr>
          <w:rStyle w:val="normaltextrun"/>
          <w:rFonts w:asciiTheme="minorHAnsi" w:hAnsiTheme="minorHAnsi" w:cstheme="minorBidi"/>
          <w:b/>
          <w:bCs/>
          <w:sz w:val="22"/>
          <w:szCs w:val="22"/>
        </w:rPr>
        <w:t>Virtual Pitch Event</w:t>
      </w:r>
    </w:p>
    <w:p w14:paraId="66E6BEC1" w14:textId="37573322" w:rsidR="63BB4AAF" w:rsidRDefault="63BB4AAF" w:rsidP="0227D282">
      <w:pPr>
        <w:pStyle w:val="paragraph"/>
        <w:rPr>
          <w:rStyle w:val="normaltextrun"/>
          <w:rFonts w:asciiTheme="minorHAnsi" w:hAnsiTheme="minorHAnsi" w:cstheme="minorBidi"/>
          <w:sz w:val="22"/>
          <w:szCs w:val="22"/>
        </w:rPr>
      </w:pPr>
      <w:r w:rsidRPr="0227D282">
        <w:rPr>
          <w:rStyle w:val="normaltextrun"/>
          <w:rFonts w:asciiTheme="minorHAnsi" w:hAnsiTheme="minorHAnsi" w:cstheme="minorBidi"/>
          <w:sz w:val="22"/>
          <w:szCs w:val="22"/>
        </w:rPr>
        <w:t xml:space="preserve">During Research and Innovation Week, we will host a virtual pitch event where interested teams can attend, pitch their </w:t>
      </w:r>
      <w:r w:rsidR="4FC58098" w:rsidRPr="0227D282">
        <w:rPr>
          <w:rStyle w:val="normaltextrun"/>
          <w:rFonts w:asciiTheme="minorHAnsi" w:hAnsiTheme="minorHAnsi" w:cstheme="minorBidi"/>
          <w:sz w:val="22"/>
          <w:szCs w:val="22"/>
        </w:rPr>
        <w:t>idea for a proposal</w:t>
      </w:r>
      <w:r w:rsidRPr="0227D282">
        <w:rPr>
          <w:rStyle w:val="normaltextrun"/>
          <w:rFonts w:asciiTheme="minorHAnsi" w:hAnsiTheme="minorHAnsi" w:cstheme="minorBidi"/>
          <w:sz w:val="22"/>
          <w:szCs w:val="22"/>
        </w:rPr>
        <w:t>, and receive feedback from others.</w:t>
      </w:r>
      <w:r w:rsidR="75FBC7CE" w:rsidRPr="0227D282">
        <w:rPr>
          <w:rStyle w:val="normaltextrun"/>
          <w:rFonts w:asciiTheme="minorHAnsi" w:hAnsiTheme="minorHAnsi" w:cstheme="minorBidi"/>
          <w:sz w:val="22"/>
          <w:szCs w:val="22"/>
        </w:rPr>
        <w:t xml:space="preserve"> This will take place on March 30, 2021,</w:t>
      </w:r>
      <w:r w:rsidR="71509F53" w:rsidRPr="0227D282">
        <w:rPr>
          <w:rStyle w:val="normaltextrun"/>
          <w:rFonts w:asciiTheme="minorHAnsi" w:hAnsiTheme="minorHAnsi" w:cstheme="minorBidi"/>
          <w:sz w:val="22"/>
          <w:szCs w:val="22"/>
        </w:rPr>
        <w:t xml:space="preserve"> applicants are encouraged to attend in order to refine ideas. Participants may also ask the audience specific questions related to their award such as: What community orga</w:t>
      </w:r>
      <w:r w:rsidR="4CA08251" w:rsidRPr="0227D282">
        <w:rPr>
          <w:rStyle w:val="normaltextrun"/>
          <w:rFonts w:asciiTheme="minorHAnsi" w:hAnsiTheme="minorHAnsi" w:cstheme="minorBidi"/>
          <w:sz w:val="22"/>
          <w:szCs w:val="22"/>
        </w:rPr>
        <w:t>nizations would be an ideal partner for this project? Or</w:t>
      </w:r>
      <w:r w:rsidR="2018C2EE" w:rsidRPr="0227D282">
        <w:rPr>
          <w:rStyle w:val="normaltextrun"/>
          <w:rFonts w:asciiTheme="minorHAnsi" w:hAnsiTheme="minorHAnsi" w:cstheme="minorBidi"/>
          <w:sz w:val="22"/>
          <w:szCs w:val="22"/>
        </w:rPr>
        <w:t xml:space="preserve"> how can we better align</w:t>
      </w:r>
      <w:r w:rsidR="4CA08251" w:rsidRPr="0227D282">
        <w:rPr>
          <w:rStyle w:val="normaltextrun"/>
          <w:rFonts w:asciiTheme="minorHAnsi" w:hAnsiTheme="minorHAnsi" w:cstheme="minorBidi"/>
          <w:sz w:val="22"/>
          <w:szCs w:val="22"/>
        </w:rPr>
        <w:t xml:space="preserve"> </w:t>
      </w:r>
      <w:r w:rsidR="6CF494E7" w:rsidRPr="0227D282">
        <w:rPr>
          <w:rStyle w:val="normaltextrun"/>
          <w:rFonts w:asciiTheme="minorHAnsi" w:hAnsiTheme="minorHAnsi" w:cstheme="minorBidi"/>
          <w:sz w:val="22"/>
          <w:szCs w:val="22"/>
        </w:rPr>
        <w:t>this project with the equitable cities theme</w:t>
      </w:r>
      <w:r w:rsidR="4CA08251" w:rsidRPr="0227D282">
        <w:rPr>
          <w:rStyle w:val="normaltextrun"/>
          <w:rFonts w:asciiTheme="minorHAnsi" w:hAnsiTheme="minorHAnsi" w:cstheme="minorBidi"/>
          <w:sz w:val="22"/>
          <w:szCs w:val="22"/>
        </w:rPr>
        <w:t>?</w:t>
      </w:r>
      <w:r w:rsidR="539FBF5C" w:rsidRPr="0227D282">
        <w:rPr>
          <w:rStyle w:val="normaltextrun"/>
          <w:rFonts w:asciiTheme="minorHAnsi" w:hAnsiTheme="minorHAnsi" w:cstheme="minorBidi"/>
          <w:sz w:val="22"/>
          <w:szCs w:val="22"/>
        </w:rPr>
        <w:t xml:space="preserve"> If you are interested in pitching at this event, please register </w:t>
      </w:r>
      <w:r w:rsidR="7FAA7CFB" w:rsidRPr="0227D282">
        <w:rPr>
          <w:rStyle w:val="normaltextrun"/>
          <w:rFonts w:asciiTheme="minorHAnsi" w:hAnsiTheme="minorHAnsi" w:cstheme="minorBidi"/>
          <w:sz w:val="22"/>
          <w:szCs w:val="22"/>
        </w:rPr>
        <w:t xml:space="preserve">your project </w:t>
      </w:r>
      <w:hyperlink r:id="rId7">
        <w:r w:rsidR="539FBF5C" w:rsidRPr="0227D282">
          <w:rPr>
            <w:rStyle w:val="Hyperlink"/>
            <w:rFonts w:asciiTheme="minorHAnsi" w:hAnsiTheme="minorHAnsi" w:cstheme="minorBidi"/>
            <w:sz w:val="22"/>
            <w:szCs w:val="22"/>
          </w:rPr>
          <w:t>at this link</w:t>
        </w:r>
      </w:hyperlink>
      <w:r w:rsidR="539FBF5C" w:rsidRPr="0227D282">
        <w:rPr>
          <w:rStyle w:val="normaltextrun"/>
          <w:rFonts w:asciiTheme="minorHAnsi" w:hAnsiTheme="minorHAnsi" w:cstheme="minorBidi"/>
          <w:sz w:val="22"/>
          <w:szCs w:val="22"/>
        </w:rPr>
        <w:t xml:space="preserve">. Spaces may be limited and </w:t>
      </w:r>
      <w:r w:rsidR="0DBDE2D1" w:rsidRPr="0227D282">
        <w:rPr>
          <w:rStyle w:val="normaltextrun"/>
          <w:rFonts w:asciiTheme="minorHAnsi" w:hAnsiTheme="minorHAnsi" w:cstheme="minorBidi"/>
          <w:sz w:val="22"/>
          <w:szCs w:val="22"/>
        </w:rPr>
        <w:t>priority will be given to those that register early.</w:t>
      </w:r>
      <w:r w:rsidR="5B08075F" w:rsidRPr="0227D282">
        <w:rPr>
          <w:rStyle w:val="normaltextrun"/>
          <w:rFonts w:asciiTheme="minorHAnsi" w:hAnsiTheme="minorHAnsi" w:cstheme="minorBidi"/>
          <w:sz w:val="22"/>
          <w:szCs w:val="22"/>
        </w:rPr>
        <w:t xml:space="preserve"> Participation in the virtual event is not required to apply for this grant mechanism.</w:t>
      </w:r>
    </w:p>
    <w:p w14:paraId="68A89A28" w14:textId="2B64A869" w:rsidR="0227D282" w:rsidRDefault="0227D282" w:rsidP="0227D282">
      <w:pPr>
        <w:pStyle w:val="paragraph"/>
        <w:rPr>
          <w:rStyle w:val="normaltextrun"/>
          <w:rFonts w:asciiTheme="minorHAnsi" w:hAnsiTheme="minorHAnsi" w:cstheme="minorBidi"/>
          <w:b/>
          <w:bCs/>
          <w:sz w:val="22"/>
          <w:szCs w:val="22"/>
        </w:rPr>
      </w:pPr>
    </w:p>
    <w:p w14:paraId="3234A377" w14:textId="460249B9" w:rsidR="008F6423" w:rsidRPr="008F6423" w:rsidRDefault="008F6423" w:rsidP="008F6423">
      <w:pPr>
        <w:pStyle w:val="paragraph"/>
        <w:contextualSpacing/>
        <w:textAlignment w:val="baseline"/>
        <w:rPr>
          <w:rFonts w:asciiTheme="minorHAnsi" w:hAnsiTheme="minorHAnsi" w:cstheme="minorHAnsi"/>
          <w:sz w:val="22"/>
          <w:szCs w:val="22"/>
        </w:rPr>
      </w:pPr>
      <w:r w:rsidRPr="008F6423">
        <w:rPr>
          <w:rStyle w:val="normaltextrun"/>
          <w:rFonts w:asciiTheme="minorHAnsi" w:hAnsiTheme="minorHAnsi" w:cstheme="minorHAnsi"/>
          <w:b/>
          <w:bCs/>
          <w:sz w:val="22"/>
          <w:szCs w:val="22"/>
        </w:rPr>
        <w:lastRenderedPageBreak/>
        <w:t xml:space="preserve">Eligibility &amp; expectations: </w:t>
      </w:r>
      <w:r w:rsidRPr="008F6423">
        <w:rPr>
          <w:rStyle w:val="eop"/>
          <w:rFonts w:asciiTheme="minorHAnsi" w:hAnsiTheme="minorHAnsi" w:cstheme="minorHAnsi"/>
          <w:sz w:val="22"/>
          <w:szCs w:val="22"/>
        </w:rPr>
        <w:t> </w:t>
      </w:r>
    </w:p>
    <w:p w14:paraId="286FEA44" w14:textId="77777777" w:rsidR="008F6423" w:rsidRPr="008F6423" w:rsidRDefault="008F6423" w:rsidP="008F6423">
      <w:pPr>
        <w:pStyle w:val="paragraph"/>
        <w:numPr>
          <w:ilvl w:val="0"/>
          <w:numId w:val="10"/>
        </w:numPr>
        <w:ind w:left="1080"/>
        <w:contextualSpacing/>
        <w:textAlignment w:val="baseline"/>
        <w:rPr>
          <w:rFonts w:asciiTheme="minorHAnsi" w:hAnsiTheme="minorHAnsi" w:cstheme="minorHAnsi"/>
          <w:sz w:val="22"/>
          <w:szCs w:val="22"/>
        </w:rPr>
      </w:pPr>
      <w:r w:rsidRPr="008F6423">
        <w:rPr>
          <w:rStyle w:val="normaltextrun"/>
          <w:rFonts w:asciiTheme="minorHAnsi" w:hAnsiTheme="minorHAnsi" w:cstheme="minorHAnsi"/>
          <w:sz w:val="22"/>
          <w:szCs w:val="22"/>
        </w:rPr>
        <w:t>To increase potential for community relevance and impact, all proposals must have a community partner. Applications should include a letter of collaboration from the community partner delineating their role in the project.</w:t>
      </w:r>
      <w:r w:rsidRPr="008F6423">
        <w:rPr>
          <w:rStyle w:val="eop"/>
          <w:rFonts w:asciiTheme="minorHAnsi" w:hAnsiTheme="minorHAnsi" w:cstheme="minorHAnsi"/>
          <w:sz w:val="22"/>
          <w:szCs w:val="22"/>
        </w:rPr>
        <w:t> </w:t>
      </w:r>
    </w:p>
    <w:p w14:paraId="687B0AF7" w14:textId="77777777" w:rsidR="008F6423" w:rsidRPr="008F6423" w:rsidRDefault="008F6423" w:rsidP="008F6423">
      <w:pPr>
        <w:pStyle w:val="paragraph"/>
        <w:numPr>
          <w:ilvl w:val="0"/>
          <w:numId w:val="10"/>
        </w:numPr>
        <w:ind w:left="1080"/>
        <w:contextualSpacing/>
        <w:textAlignment w:val="baseline"/>
        <w:rPr>
          <w:rFonts w:asciiTheme="minorHAnsi" w:hAnsiTheme="minorHAnsi" w:cstheme="minorHAnsi"/>
          <w:sz w:val="22"/>
          <w:szCs w:val="22"/>
        </w:rPr>
      </w:pPr>
      <w:r w:rsidRPr="008F6423">
        <w:rPr>
          <w:rStyle w:val="normaltextrun"/>
          <w:rFonts w:asciiTheme="minorHAnsi" w:hAnsiTheme="minorHAnsi" w:cstheme="minorHAnsi"/>
          <w:sz w:val="22"/>
          <w:szCs w:val="22"/>
        </w:rPr>
        <w:t>Action Teams of two or more faculty from different disciplines can apply, with priority given to cross-college collaborations.</w:t>
      </w:r>
      <w:r w:rsidRPr="008F6423">
        <w:rPr>
          <w:rStyle w:val="eop"/>
          <w:rFonts w:asciiTheme="minorHAnsi" w:hAnsiTheme="minorHAnsi" w:cstheme="minorHAnsi"/>
          <w:sz w:val="22"/>
          <w:szCs w:val="22"/>
        </w:rPr>
        <w:t> </w:t>
      </w:r>
    </w:p>
    <w:p w14:paraId="5360A4E2" w14:textId="77777777" w:rsidR="008F6423" w:rsidRPr="008F6423" w:rsidRDefault="008F6423" w:rsidP="008F6423">
      <w:pPr>
        <w:pStyle w:val="paragraph"/>
        <w:numPr>
          <w:ilvl w:val="0"/>
          <w:numId w:val="10"/>
        </w:numPr>
        <w:ind w:left="1080"/>
        <w:contextualSpacing/>
        <w:textAlignment w:val="baseline"/>
        <w:rPr>
          <w:rFonts w:asciiTheme="minorHAnsi" w:hAnsiTheme="minorHAnsi" w:cstheme="minorHAnsi"/>
          <w:sz w:val="22"/>
          <w:szCs w:val="22"/>
        </w:rPr>
      </w:pPr>
      <w:r w:rsidRPr="008F6423">
        <w:rPr>
          <w:rStyle w:val="normaltextrun"/>
          <w:rFonts w:asciiTheme="minorHAnsi" w:hAnsiTheme="minorHAnsi" w:cstheme="minorHAnsi"/>
          <w:sz w:val="22"/>
          <w:szCs w:val="22"/>
        </w:rPr>
        <w:t>One faculty member will serve as Corresponding Faculty. Corresponding Faculty must be a UC faculty member with at least an 80% FTE appointment.</w:t>
      </w:r>
      <w:r w:rsidRPr="008F6423">
        <w:rPr>
          <w:rStyle w:val="eop"/>
          <w:rFonts w:asciiTheme="minorHAnsi" w:hAnsiTheme="minorHAnsi" w:cstheme="minorHAnsi"/>
          <w:sz w:val="22"/>
          <w:szCs w:val="22"/>
        </w:rPr>
        <w:t> </w:t>
      </w:r>
    </w:p>
    <w:p w14:paraId="3DA2554F" w14:textId="77777777" w:rsidR="008F6423" w:rsidRPr="008F6423" w:rsidRDefault="008F6423" w:rsidP="008F6423">
      <w:pPr>
        <w:pStyle w:val="paragraph"/>
        <w:numPr>
          <w:ilvl w:val="0"/>
          <w:numId w:val="10"/>
        </w:numPr>
        <w:ind w:left="1080"/>
        <w:contextualSpacing/>
        <w:textAlignment w:val="baseline"/>
        <w:rPr>
          <w:rFonts w:asciiTheme="minorHAnsi" w:hAnsiTheme="minorHAnsi" w:cstheme="minorHAnsi"/>
          <w:sz w:val="22"/>
          <w:szCs w:val="22"/>
        </w:rPr>
      </w:pPr>
      <w:r w:rsidRPr="008F6423">
        <w:rPr>
          <w:rStyle w:val="normaltextrun"/>
          <w:rFonts w:asciiTheme="minorHAnsi" w:hAnsiTheme="minorHAnsi" w:cstheme="minorHAnsi"/>
          <w:sz w:val="22"/>
          <w:szCs w:val="22"/>
        </w:rPr>
        <w:t>Faculty holding a primary appointment in one of UC’s affiliates (CCHMC, VA and Shriners) are eligible to contribute effort to a team but may not be the Corresponding Faculty.</w:t>
      </w:r>
      <w:r w:rsidRPr="008F6423">
        <w:rPr>
          <w:rStyle w:val="eop"/>
          <w:rFonts w:asciiTheme="minorHAnsi" w:hAnsiTheme="minorHAnsi" w:cstheme="minorHAnsi"/>
          <w:sz w:val="22"/>
          <w:szCs w:val="22"/>
        </w:rPr>
        <w:t> </w:t>
      </w:r>
    </w:p>
    <w:p w14:paraId="17AF7E0F" w14:textId="77777777" w:rsidR="008F6423" w:rsidRPr="008F6423" w:rsidRDefault="008F6423" w:rsidP="008F6423">
      <w:pPr>
        <w:pStyle w:val="paragraph"/>
        <w:contextualSpacing/>
        <w:textAlignment w:val="baseline"/>
        <w:rPr>
          <w:rFonts w:asciiTheme="minorHAnsi" w:hAnsiTheme="minorHAnsi" w:cstheme="minorHAnsi"/>
          <w:sz w:val="22"/>
          <w:szCs w:val="22"/>
        </w:rPr>
      </w:pPr>
      <w:r w:rsidRPr="008F6423">
        <w:rPr>
          <w:rStyle w:val="eop"/>
          <w:rFonts w:asciiTheme="minorHAnsi" w:hAnsiTheme="minorHAnsi" w:cstheme="minorHAnsi"/>
          <w:sz w:val="22"/>
          <w:szCs w:val="22"/>
        </w:rPr>
        <w:t> </w:t>
      </w:r>
    </w:p>
    <w:p w14:paraId="0DA9F7BE" w14:textId="4CED0B26" w:rsidR="00544661" w:rsidRDefault="00544661" w:rsidP="0227D282">
      <w:pPr>
        <w:pStyle w:val="paragraph"/>
        <w:contextualSpacing/>
        <w:textAlignment w:val="baseline"/>
        <w:rPr>
          <w:rStyle w:val="normaltextrun"/>
          <w:rFonts w:asciiTheme="minorHAnsi" w:hAnsiTheme="minorHAnsi" w:cstheme="minorBidi"/>
          <w:b/>
          <w:bCs/>
          <w:sz w:val="22"/>
          <w:szCs w:val="22"/>
        </w:rPr>
      </w:pPr>
    </w:p>
    <w:p w14:paraId="4283CE6E" w14:textId="61A83945" w:rsidR="008F6423" w:rsidRPr="008F6423" w:rsidRDefault="008F6423" w:rsidP="008F6423">
      <w:pPr>
        <w:pStyle w:val="paragraph"/>
        <w:contextualSpacing/>
        <w:textAlignment w:val="baseline"/>
        <w:rPr>
          <w:rFonts w:asciiTheme="minorHAnsi" w:hAnsiTheme="minorHAnsi" w:cstheme="minorHAnsi"/>
          <w:sz w:val="22"/>
          <w:szCs w:val="22"/>
        </w:rPr>
      </w:pPr>
      <w:r w:rsidRPr="008F6423">
        <w:rPr>
          <w:rStyle w:val="normaltextrun"/>
          <w:rFonts w:asciiTheme="minorHAnsi" w:hAnsiTheme="minorHAnsi" w:cstheme="minorHAnsi"/>
          <w:b/>
          <w:bCs/>
          <w:sz w:val="22"/>
          <w:szCs w:val="22"/>
        </w:rPr>
        <w:t>Proposal requirements</w:t>
      </w:r>
      <w:r w:rsidRPr="008F6423">
        <w:rPr>
          <w:rStyle w:val="eop"/>
          <w:rFonts w:asciiTheme="minorHAnsi" w:hAnsiTheme="minorHAnsi" w:cstheme="minorHAnsi"/>
          <w:sz w:val="22"/>
          <w:szCs w:val="22"/>
        </w:rPr>
        <w:t> </w:t>
      </w:r>
    </w:p>
    <w:p w14:paraId="559328A7" w14:textId="77777777" w:rsidR="008F6423" w:rsidRPr="008F6423" w:rsidRDefault="008F6423" w:rsidP="008F6423">
      <w:pPr>
        <w:pStyle w:val="paragraph"/>
        <w:contextualSpacing/>
        <w:textAlignment w:val="baseline"/>
        <w:rPr>
          <w:rFonts w:asciiTheme="minorHAnsi" w:hAnsiTheme="minorHAnsi" w:cstheme="minorHAnsi"/>
          <w:sz w:val="22"/>
          <w:szCs w:val="22"/>
        </w:rPr>
      </w:pPr>
      <w:r w:rsidRPr="008F6423">
        <w:rPr>
          <w:rStyle w:val="normaltextrun"/>
          <w:rFonts w:asciiTheme="minorHAnsi" w:hAnsiTheme="minorHAnsi" w:cstheme="minorHAnsi"/>
          <w:sz w:val="22"/>
          <w:szCs w:val="22"/>
        </w:rPr>
        <w:t xml:space="preserve">Submit a proposals in a single PDF to </w:t>
      </w:r>
      <w:hyperlink r:id="rId8" w:tgtFrame="_blank" w:history="1">
        <w:r w:rsidRPr="008F6423">
          <w:rPr>
            <w:rStyle w:val="normaltextrun"/>
            <w:rFonts w:asciiTheme="minorHAnsi" w:hAnsiTheme="minorHAnsi" w:cstheme="minorHAnsi"/>
            <w:color w:val="0563C1"/>
            <w:sz w:val="22"/>
            <w:szCs w:val="22"/>
            <w:u w:val="single"/>
          </w:rPr>
          <w:t>kaitlyn.johnson@uc.edu</w:t>
        </w:r>
      </w:hyperlink>
      <w:r w:rsidRPr="008F6423">
        <w:rPr>
          <w:rStyle w:val="eop"/>
          <w:rFonts w:asciiTheme="minorHAnsi" w:hAnsiTheme="minorHAnsi" w:cstheme="minorHAnsi"/>
          <w:sz w:val="22"/>
          <w:szCs w:val="22"/>
        </w:rPr>
        <w:t> </w:t>
      </w:r>
    </w:p>
    <w:p w14:paraId="098B6E94" w14:textId="77777777" w:rsidR="008F6423" w:rsidRPr="008F6423" w:rsidRDefault="008F6423" w:rsidP="008F6423">
      <w:pPr>
        <w:pStyle w:val="paragraph"/>
        <w:contextualSpacing/>
        <w:textAlignment w:val="baseline"/>
        <w:rPr>
          <w:rFonts w:asciiTheme="minorHAnsi" w:hAnsiTheme="minorHAnsi" w:cstheme="minorHAnsi"/>
          <w:sz w:val="22"/>
          <w:szCs w:val="22"/>
        </w:rPr>
      </w:pPr>
      <w:r w:rsidRPr="008F6423">
        <w:rPr>
          <w:rStyle w:val="normaltextrun"/>
          <w:rFonts w:asciiTheme="minorHAnsi" w:hAnsiTheme="minorHAnsi" w:cstheme="minorHAnsi"/>
          <w:sz w:val="22"/>
          <w:szCs w:val="22"/>
        </w:rPr>
        <w:t>Proposal must include the following sections (4 pages maximum):</w:t>
      </w:r>
      <w:r w:rsidRPr="008F6423">
        <w:rPr>
          <w:rStyle w:val="eop"/>
          <w:rFonts w:asciiTheme="minorHAnsi" w:hAnsiTheme="minorHAnsi" w:cstheme="minorHAnsi"/>
          <w:sz w:val="22"/>
          <w:szCs w:val="22"/>
        </w:rPr>
        <w:t> </w:t>
      </w:r>
    </w:p>
    <w:p w14:paraId="2EDF262B" w14:textId="77777777" w:rsidR="008F6423" w:rsidRDefault="008F6423" w:rsidP="008F6423">
      <w:pPr>
        <w:pStyle w:val="paragraph"/>
        <w:numPr>
          <w:ilvl w:val="0"/>
          <w:numId w:val="11"/>
        </w:numPr>
        <w:tabs>
          <w:tab w:val="clear" w:pos="720"/>
          <w:tab w:val="num" w:pos="1080"/>
        </w:tabs>
        <w:ind w:firstLine="0"/>
        <w:contextualSpacing/>
        <w:textAlignment w:val="baseline"/>
        <w:rPr>
          <w:rFonts w:asciiTheme="minorHAnsi" w:hAnsiTheme="minorHAnsi" w:cstheme="minorHAnsi"/>
          <w:sz w:val="22"/>
          <w:szCs w:val="22"/>
        </w:rPr>
      </w:pPr>
      <w:r w:rsidRPr="008F6423">
        <w:rPr>
          <w:rStyle w:val="normaltextrun"/>
          <w:rFonts w:asciiTheme="minorHAnsi" w:hAnsiTheme="minorHAnsi" w:cstheme="minorHAnsi"/>
          <w:sz w:val="22"/>
          <w:szCs w:val="22"/>
        </w:rPr>
        <w:t>Project Working Title</w:t>
      </w:r>
      <w:r w:rsidRPr="008F6423">
        <w:rPr>
          <w:rStyle w:val="eop"/>
          <w:rFonts w:asciiTheme="minorHAnsi" w:hAnsiTheme="minorHAnsi" w:cstheme="minorHAnsi"/>
          <w:sz w:val="22"/>
          <w:szCs w:val="22"/>
        </w:rPr>
        <w:t> </w:t>
      </w:r>
    </w:p>
    <w:p w14:paraId="27B71617" w14:textId="6C4F077D" w:rsidR="008F6423" w:rsidRPr="008F6423" w:rsidRDefault="008F6423" w:rsidP="008F6423">
      <w:pPr>
        <w:pStyle w:val="paragraph"/>
        <w:numPr>
          <w:ilvl w:val="0"/>
          <w:numId w:val="11"/>
        </w:numPr>
        <w:tabs>
          <w:tab w:val="clear" w:pos="720"/>
          <w:tab w:val="num" w:pos="1080"/>
        </w:tabs>
        <w:ind w:left="1080"/>
        <w:contextualSpacing/>
        <w:textAlignment w:val="baseline"/>
        <w:rPr>
          <w:rFonts w:asciiTheme="minorHAnsi" w:hAnsiTheme="minorHAnsi" w:cstheme="minorHAnsi"/>
          <w:sz w:val="22"/>
          <w:szCs w:val="22"/>
        </w:rPr>
      </w:pPr>
      <w:r w:rsidRPr="008F6423">
        <w:rPr>
          <w:rStyle w:val="normaltextrun"/>
          <w:rFonts w:asciiTheme="minorHAnsi" w:hAnsiTheme="minorHAnsi" w:cstheme="minorHAnsi"/>
          <w:sz w:val="22"/>
          <w:szCs w:val="22"/>
        </w:rPr>
        <w:t>Action Team members, including affiliation and contact information for Corresponding Investigator, other participating faculty, and community partner</w:t>
      </w:r>
      <w:r w:rsidRPr="008F6423">
        <w:rPr>
          <w:rStyle w:val="eop"/>
          <w:rFonts w:asciiTheme="minorHAnsi" w:hAnsiTheme="minorHAnsi" w:cstheme="minorHAnsi"/>
          <w:sz w:val="22"/>
          <w:szCs w:val="22"/>
        </w:rPr>
        <w:t> </w:t>
      </w:r>
    </w:p>
    <w:p w14:paraId="35D73690" w14:textId="77777777" w:rsidR="008F6423" w:rsidRPr="008F6423" w:rsidRDefault="008F6423" w:rsidP="008F6423">
      <w:pPr>
        <w:pStyle w:val="paragraph"/>
        <w:numPr>
          <w:ilvl w:val="0"/>
          <w:numId w:val="11"/>
        </w:numPr>
        <w:tabs>
          <w:tab w:val="clear" w:pos="720"/>
          <w:tab w:val="num" w:pos="1080"/>
        </w:tabs>
        <w:ind w:firstLine="0"/>
        <w:contextualSpacing/>
        <w:textAlignment w:val="baseline"/>
        <w:rPr>
          <w:rFonts w:asciiTheme="minorHAnsi" w:hAnsiTheme="minorHAnsi" w:cstheme="minorHAnsi"/>
          <w:sz w:val="22"/>
          <w:szCs w:val="22"/>
        </w:rPr>
      </w:pPr>
      <w:r w:rsidRPr="008F6423">
        <w:rPr>
          <w:rStyle w:val="normaltextrun"/>
          <w:rFonts w:asciiTheme="minorHAnsi" w:hAnsiTheme="minorHAnsi" w:cstheme="minorHAnsi"/>
          <w:sz w:val="22"/>
          <w:szCs w:val="22"/>
        </w:rPr>
        <w:t xml:space="preserve">Statement of Problem and Community Importance </w:t>
      </w:r>
      <w:r w:rsidRPr="008F6423">
        <w:rPr>
          <w:rStyle w:val="eop"/>
          <w:rFonts w:asciiTheme="minorHAnsi" w:hAnsiTheme="minorHAnsi" w:cstheme="minorHAnsi"/>
          <w:sz w:val="22"/>
          <w:szCs w:val="22"/>
        </w:rPr>
        <w:t> </w:t>
      </w:r>
    </w:p>
    <w:p w14:paraId="1C5513B9" w14:textId="77777777" w:rsidR="008F6423" w:rsidRPr="008F6423" w:rsidRDefault="008F6423" w:rsidP="008F6423">
      <w:pPr>
        <w:pStyle w:val="paragraph"/>
        <w:numPr>
          <w:ilvl w:val="0"/>
          <w:numId w:val="11"/>
        </w:numPr>
        <w:tabs>
          <w:tab w:val="clear" w:pos="720"/>
          <w:tab w:val="num" w:pos="1080"/>
        </w:tabs>
        <w:ind w:firstLine="0"/>
        <w:contextualSpacing/>
        <w:textAlignment w:val="baseline"/>
        <w:rPr>
          <w:rFonts w:asciiTheme="minorHAnsi" w:hAnsiTheme="minorHAnsi" w:cstheme="minorHAnsi"/>
          <w:sz w:val="22"/>
          <w:szCs w:val="22"/>
        </w:rPr>
      </w:pPr>
      <w:r w:rsidRPr="008F6423">
        <w:rPr>
          <w:rStyle w:val="normaltextrun"/>
          <w:rFonts w:asciiTheme="minorHAnsi" w:hAnsiTheme="minorHAnsi" w:cstheme="minorHAnsi"/>
          <w:sz w:val="22"/>
          <w:szCs w:val="22"/>
        </w:rPr>
        <w:t>Alignment with Equitable Cities theme</w:t>
      </w:r>
      <w:r w:rsidRPr="008F6423">
        <w:rPr>
          <w:rStyle w:val="eop"/>
          <w:rFonts w:asciiTheme="minorHAnsi" w:hAnsiTheme="minorHAnsi" w:cstheme="minorHAnsi"/>
          <w:sz w:val="22"/>
          <w:szCs w:val="22"/>
        </w:rPr>
        <w:t> </w:t>
      </w:r>
    </w:p>
    <w:p w14:paraId="06E258C8" w14:textId="77777777" w:rsidR="008F6423" w:rsidRPr="008F6423" w:rsidRDefault="008F6423" w:rsidP="008F6423">
      <w:pPr>
        <w:pStyle w:val="paragraph"/>
        <w:numPr>
          <w:ilvl w:val="0"/>
          <w:numId w:val="11"/>
        </w:numPr>
        <w:tabs>
          <w:tab w:val="clear" w:pos="720"/>
          <w:tab w:val="num" w:pos="1080"/>
        </w:tabs>
        <w:ind w:firstLine="0"/>
        <w:contextualSpacing/>
        <w:textAlignment w:val="baseline"/>
        <w:rPr>
          <w:rFonts w:asciiTheme="minorHAnsi" w:hAnsiTheme="minorHAnsi" w:cstheme="minorHAnsi"/>
          <w:sz w:val="22"/>
          <w:szCs w:val="22"/>
        </w:rPr>
      </w:pPr>
      <w:r w:rsidRPr="008F6423">
        <w:rPr>
          <w:rStyle w:val="normaltextrun"/>
          <w:rFonts w:asciiTheme="minorHAnsi" w:hAnsiTheme="minorHAnsi" w:cstheme="minorHAnsi"/>
          <w:sz w:val="22"/>
          <w:szCs w:val="22"/>
        </w:rPr>
        <w:t>Approach/Methodology</w:t>
      </w:r>
      <w:r w:rsidRPr="008F6423">
        <w:rPr>
          <w:rStyle w:val="eop"/>
          <w:rFonts w:asciiTheme="minorHAnsi" w:hAnsiTheme="minorHAnsi" w:cstheme="minorHAnsi"/>
          <w:sz w:val="22"/>
          <w:szCs w:val="22"/>
        </w:rPr>
        <w:t> </w:t>
      </w:r>
    </w:p>
    <w:p w14:paraId="3474A974" w14:textId="77777777" w:rsidR="008F6423" w:rsidRPr="008F6423" w:rsidRDefault="008F6423" w:rsidP="008F6423">
      <w:pPr>
        <w:pStyle w:val="paragraph"/>
        <w:numPr>
          <w:ilvl w:val="0"/>
          <w:numId w:val="11"/>
        </w:numPr>
        <w:tabs>
          <w:tab w:val="clear" w:pos="720"/>
          <w:tab w:val="num" w:pos="1080"/>
        </w:tabs>
        <w:ind w:firstLine="0"/>
        <w:contextualSpacing/>
        <w:textAlignment w:val="baseline"/>
        <w:rPr>
          <w:rFonts w:asciiTheme="minorHAnsi" w:hAnsiTheme="minorHAnsi" w:cstheme="minorHAnsi"/>
          <w:sz w:val="22"/>
          <w:szCs w:val="22"/>
        </w:rPr>
      </w:pPr>
      <w:r w:rsidRPr="008F6423">
        <w:rPr>
          <w:rStyle w:val="normaltextrun"/>
          <w:rFonts w:asciiTheme="minorHAnsi" w:hAnsiTheme="minorHAnsi" w:cstheme="minorHAnsi"/>
          <w:sz w:val="22"/>
          <w:szCs w:val="22"/>
        </w:rPr>
        <w:t>Expected Outcomes (Academic &amp; Community)</w:t>
      </w:r>
      <w:r w:rsidRPr="008F6423">
        <w:rPr>
          <w:rStyle w:val="eop"/>
          <w:rFonts w:asciiTheme="minorHAnsi" w:hAnsiTheme="minorHAnsi" w:cstheme="minorHAnsi"/>
          <w:sz w:val="22"/>
          <w:szCs w:val="22"/>
        </w:rPr>
        <w:t> </w:t>
      </w:r>
    </w:p>
    <w:p w14:paraId="7A9594D7" w14:textId="77777777" w:rsidR="008F6423" w:rsidRPr="008F6423" w:rsidRDefault="008F6423" w:rsidP="008F6423">
      <w:pPr>
        <w:pStyle w:val="paragraph"/>
        <w:numPr>
          <w:ilvl w:val="0"/>
          <w:numId w:val="11"/>
        </w:numPr>
        <w:ind w:left="1080"/>
        <w:contextualSpacing/>
        <w:textAlignment w:val="baseline"/>
        <w:rPr>
          <w:rFonts w:asciiTheme="minorHAnsi" w:hAnsiTheme="minorHAnsi" w:cstheme="minorHAnsi"/>
          <w:sz w:val="22"/>
          <w:szCs w:val="22"/>
        </w:rPr>
      </w:pPr>
      <w:r w:rsidRPr="008F6423">
        <w:rPr>
          <w:rStyle w:val="normaltextrun"/>
          <w:rFonts w:asciiTheme="minorHAnsi" w:hAnsiTheme="minorHAnsi" w:cstheme="minorHAnsi"/>
          <w:sz w:val="22"/>
          <w:szCs w:val="22"/>
        </w:rPr>
        <w:t>Next steps, including specific external funding mechanism(s) for which the proposed project will serve as the pilot</w:t>
      </w:r>
      <w:r w:rsidRPr="008F6423">
        <w:rPr>
          <w:rStyle w:val="eop"/>
          <w:rFonts w:asciiTheme="minorHAnsi" w:hAnsiTheme="minorHAnsi" w:cstheme="minorHAnsi"/>
          <w:sz w:val="22"/>
          <w:szCs w:val="22"/>
        </w:rPr>
        <w:t> </w:t>
      </w:r>
    </w:p>
    <w:p w14:paraId="674C0802" w14:textId="77777777" w:rsidR="008F6423" w:rsidRDefault="008F6423" w:rsidP="008F6423">
      <w:pPr>
        <w:pStyle w:val="paragraph"/>
        <w:contextualSpacing/>
        <w:textAlignment w:val="baseline"/>
        <w:rPr>
          <w:rStyle w:val="normaltextrun"/>
          <w:rFonts w:asciiTheme="minorHAnsi" w:hAnsiTheme="minorHAnsi" w:cstheme="minorHAnsi"/>
          <w:sz w:val="22"/>
          <w:szCs w:val="22"/>
        </w:rPr>
      </w:pPr>
    </w:p>
    <w:p w14:paraId="577BE3CE" w14:textId="68D5A5F1" w:rsidR="008F6423" w:rsidRPr="008F6423" w:rsidRDefault="008F6423" w:rsidP="008F6423">
      <w:pPr>
        <w:pStyle w:val="paragraph"/>
        <w:contextualSpacing/>
        <w:textAlignment w:val="baseline"/>
        <w:rPr>
          <w:rFonts w:asciiTheme="minorHAnsi" w:hAnsiTheme="minorHAnsi" w:cstheme="minorHAnsi"/>
          <w:sz w:val="22"/>
          <w:szCs w:val="22"/>
        </w:rPr>
      </w:pPr>
      <w:r w:rsidRPr="008F6423">
        <w:rPr>
          <w:rStyle w:val="normaltextrun"/>
          <w:rFonts w:asciiTheme="minorHAnsi" w:hAnsiTheme="minorHAnsi" w:cstheme="minorHAnsi"/>
          <w:sz w:val="22"/>
          <w:szCs w:val="22"/>
        </w:rPr>
        <w:t>Other required documents (not included in 4 page proposal maximum):</w:t>
      </w:r>
      <w:r w:rsidRPr="008F6423">
        <w:rPr>
          <w:rStyle w:val="eop"/>
          <w:rFonts w:asciiTheme="minorHAnsi" w:hAnsiTheme="minorHAnsi" w:cstheme="minorHAnsi"/>
          <w:sz w:val="22"/>
          <w:szCs w:val="22"/>
        </w:rPr>
        <w:t> </w:t>
      </w:r>
    </w:p>
    <w:p w14:paraId="46DF3EA9" w14:textId="77777777" w:rsidR="008F6423" w:rsidRPr="008F6423" w:rsidRDefault="008F6423" w:rsidP="008F6423">
      <w:pPr>
        <w:pStyle w:val="paragraph"/>
        <w:numPr>
          <w:ilvl w:val="0"/>
          <w:numId w:val="12"/>
        </w:numPr>
        <w:tabs>
          <w:tab w:val="clear" w:pos="720"/>
        </w:tabs>
        <w:ind w:left="1080"/>
        <w:contextualSpacing/>
        <w:textAlignment w:val="baseline"/>
        <w:rPr>
          <w:rFonts w:asciiTheme="minorHAnsi" w:hAnsiTheme="minorHAnsi" w:cstheme="minorHAnsi"/>
          <w:sz w:val="22"/>
          <w:szCs w:val="22"/>
        </w:rPr>
      </w:pPr>
      <w:r w:rsidRPr="008F6423">
        <w:rPr>
          <w:rStyle w:val="normaltextrun"/>
          <w:rFonts w:asciiTheme="minorHAnsi" w:hAnsiTheme="minorHAnsi" w:cstheme="minorHAnsi"/>
          <w:sz w:val="22"/>
          <w:szCs w:val="22"/>
        </w:rPr>
        <w:t>Detailed budget</w:t>
      </w:r>
      <w:r w:rsidRPr="008F6423">
        <w:rPr>
          <w:rStyle w:val="eop"/>
          <w:rFonts w:asciiTheme="minorHAnsi" w:hAnsiTheme="minorHAnsi" w:cstheme="minorHAnsi"/>
          <w:sz w:val="22"/>
          <w:szCs w:val="22"/>
        </w:rPr>
        <w:t> </w:t>
      </w:r>
    </w:p>
    <w:p w14:paraId="7D73B7A7" w14:textId="77777777" w:rsidR="008F6423" w:rsidRPr="008F6423" w:rsidRDefault="008F6423" w:rsidP="008F6423">
      <w:pPr>
        <w:pStyle w:val="paragraph"/>
        <w:numPr>
          <w:ilvl w:val="0"/>
          <w:numId w:val="12"/>
        </w:numPr>
        <w:tabs>
          <w:tab w:val="clear" w:pos="720"/>
        </w:tabs>
        <w:ind w:left="1080"/>
        <w:contextualSpacing/>
        <w:textAlignment w:val="baseline"/>
        <w:rPr>
          <w:rFonts w:asciiTheme="minorHAnsi" w:hAnsiTheme="minorHAnsi" w:cstheme="minorHAnsi"/>
          <w:sz w:val="22"/>
          <w:szCs w:val="22"/>
        </w:rPr>
      </w:pPr>
      <w:r w:rsidRPr="008F6423">
        <w:rPr>
          <w:rStyle w:val="normaltextrun"/>
          <w:rFonts w:asciiTheme="minorHAnsi" w:hAnsiTheme="minorHAnsi" w:cstheme="minorHAnsi"/>
          <w:sz w:val="22"/>
          <w:szCs w:val="22"/>
        </w:rPr>
        <w:t>Collaboration Plan &amp; Timeline</w:t>
      </w:r>
      <w:r w:rsidRPr="008F6423">
        <w:rPr>
          <w:rStyle w:val="eop"/>
          <w:rFonts w:asciiTheme="minorHAnsi" w:hAnsiTheme="minorHAnsi" w:cstheme="minorHAnsi"/>
          <w:sz w:val="22"/>
          <w:szCs w:val="22"/>
        </w:rPr>
        <w:t> </w:t>
      </w:r>
    </w:p>
    <w:p w14:paraId="5B596ED6" w14:textId="77777777" w:rsidR="008F6423" w:rsidRPr="008F6423" w:rsidRDefault="008F6423" w:rsidP="008F6423">
      <w:pPr>
        <w:pStyle w:val="paragraph"/>
        <w:numPr>
          <w:ilvl w:val="0"/>
          <w:numId w:val="12"/>
        </w:numPr>
        <w:tabs>
          <w:tab w:val="clear" w:pos="720"/>
        </w:tabs>
        <w:ind w:left="1080"/>
        <w:contextualSpacing/>
        <w:textAlignment w:val="baseline"/>
        <w:rPr>
          <w:rFonts w:asciiTheme="minorHAnsi" w:hAnsiTheme="minorHAnsi" w:cstheme="minorHAnsi"/>
          <w:sz w:val="22"/>
          <w:szCs w:val="22"/>
        </w:rPr>
      </w:pPr>
      <w:r w:rsidRPr="008F6423">
        <w:rPr>
          <w:rStyle w:val="normaltextrun"/>
          <w:rFonts w:asciiTheme="minorHAnsi" w:hAnsiTheme="minorHAnsi" w:cstheme="minorHAnsi"/>
          <w:sz w:val="22"/>
          <w:szCs w:val="22"/>
        </w:rPr>
        <w:t>Letter of collaboration from community partner</w:t>
      </w:r>
      <w:r w:rsidRPr="008F6423">
        <w:rPr>
          <w:rStyle w:val="eop"/>
          <w:rFonts w:asciiTheme="minorHAnsi" w:hAnsiTheme="minorHAnsi" w:cstheme="minorHAnsi"/>
          <w:sz w:val="22"/>
          <w:szCs w:val="22"/>
        </w:rPr>
        <w:t> </w:t>
      </w:r>
    </w:p>
    <w:p w14:paraId="35548C3B" w14:textId="77777777" w:rsidR="008F6423" w:rsidRDefault="008F6423" w:rsidP="008F6423">
      <w:pPr>
        <w:pStyle w:val="paragraph"/>
        <w:ind w:left="1080" w:hanging="360"/>
        <w:contextualSpacing/>
        <w:textAlignment w:val="baseline"/>
        <w:rPr>
          <w:rStyle w:val="normaltextrun"/>
          <w:rFonts w:asciiTheme="minorHAnsi" w:hAnsiTheme="minorHAnsi" w:cstheme="minorHAnsi"/>
          <w:b/>
          <w:bCs/>
          <w:sz w:val="22"/>
          <w:szCs w:val="22"/>
        </w:rPr>
      </w:pPr>
    </w:p>
    <w:p w14:paraId="10FDFA9C" w14:textId="41C81EDB" w:rsidR="008F6423" w:rsidRPr="008F6423" w:rsidRDefault="008F6423" w:rsidP="008F6423">
      <w:pPr>
        <w:pStyle w:val="paragraph"/>
        <w:ind w:left="1080" w:hanging="1080"/>
        <w:contextualSpacing/>
        <w:textAlignment w:val="baseline"/>
        <w:rPr>
          <w:rFonts w:asciiTheme="minorHAnsi" w:hAnsiTheme="minorHAnsi" w:cstheme="minorHAnsi"/>
          <w:sz w:val="22"/>
          <w:szCs w:val="22"/>
        </w:rPr>
      </w:pPr>
      <w:r w:rsidRPr="008F6423">
        <w:rPr>
          <w:rStyle w:val="normaltextrun"/>
          <w:rFonts w:asciiTheme="minorHAnsi" w:hAnsiTheme="minorHAnsi" w:cstheme="minorHAnsi"/>
          <w:b/>
          <w:bCs/>
          <w:sz w:val="22"/>
          <w:szCs w:val="22"/>
        </w:rPr>
        <w:t>Official Review Criteria</w:t>
      </w:r>
      <w:r w:rsidRPr="008F6423">
        <w:rPr>
          <w:rStyle w:val="eop"/>
          <w:rFonts w:asciiTheme="minorHAnsi" w:hAnsiTheme="minorHAnsi" w:cstheme="minorHAnsi"/>
          <w:sz w:val="22"/>
          <w:szCs w:val="22"/>
        </w:rPr>
        <w:t> </w:t>
      </w:r>
    </w:p>
    <w:p w14:paraId="7A83F79A" w14:textId="77777777" w:rsidR="008F6423" w:rsidRPr="008F6423" w:rsidRDefault="008F6423" w:rsidP="008F6423">
      <w:pPr>
        <w:pStyle w:val="paragraph"/>
        <w:numPr>
          <w:ilvl w:val="0"/>
          <w:numId w:val="13"/>
        </w:numPr>
        <w:ind w:left="1080"/>
        <w:contextualSpacing/>
        <w:textAlignment w:val="baseline"/>
        <w:rPr>
          <w:rFonts w:asciiTheme="minorHAnsi" w:hAnsiTheme="minorHAnsi" w:cstheme="minorHAnsi"/>
          <w:sz w:val="22"/>
          <w:szCs w:val="22"/>
        </w:rPr>
      </w:pPr>
      <w:r w:rsidRPr="008F6423">
        <w:rPr>
          <w:rStyle w:val="normaltextrun"/>
          <w:rFonts w:asciiTheme="minorHAnsi" w:hAnsiTheme="minorHAnsi" w:cstheme="minorHAnsi"/>
          <w:color w:val="2D2D2D"/>
          <w:sz w:val="22"/>
          <w:szCs w:val="22"/>
        </w:rPr>
        <w:t>Relevance and importance of problem to community</w:t>
      </w:r>
      <w:r w:rsidRPr="008F6423">
        <w:rPr>
          <w:rStyle w:val="eop"/>
          <w:rFonts w:asciiTheme="minorHAnsi" w:hAnsiTheme="minorHAnsi" w:cstheme="minorHAnsi"/>
          <w:color w:val="2D2D2D"/>
          <w:sz w:val="22"/>
          <w:szCs w:val="22"/>
        </w:rPr>
        <w:t> </w:t>
      </w:r>
    </w:p>
    <w:p w14:paraId="33BED358" w14:textId="079470A7" w:rsidR="008F6423" w:rsidRPr="008F6423" w:rsidRDefault="008F6423" w:rsidP="008F6423">
      <w:pPr>
        <w:pStyle w:val="paragraph"/>
        <w:numPr>
          <w:ilvl w:val="0"/>
          <w:numId w:val="13"/>
        </w:numPr>
        <w:ind w:left="1080"/>
        <w:contextualSpacing/>
        <w:textAlignment w:val="baseline"/>
        <w:rPr>
          <w:rFonts w:asciiTheme="minorHAnsi" w:hAnsiTheme="minorHAnsi" w:cstheme="minorHAnsi"/>
          <w:sz w:val="22"/>
          <w:szCs w:val="22"/>
        </w:rPr>
      </w:pPr>
      <w:r w:rsidRPr="008F6423">
        <w:rPr>
          <w:rStyle w:val="normaltextrun"/>
          <w:rFonts w:asciiTheme="minorHAnsi" w:hAnsiTheme="minorHAnsi" w:cstheme="minorHAnsi"/>
          <w:color w:val="2D2D2D"/>
          <w:sz w:val="22"/>
          <w:szCs w:val="22"/>
        </w:rPr>
        <w:t>Potential to contribute to more equitable cities</w:t>
      </w:r>
      <w:r w:rsidRPr="008F6423">
        <w:rPr>
          <w:rStyle w:val="eop"/>
          <w:rFonts w:asciiTheme="minorHAnsi" w:hAnsiTheme="minorHAnsi" w:cstheme="minorHAnsi"/>
          <w:color w:val="2D2D2D"/>
          <w:sz w:val="22"/>
          <w:szCs w:val="22"/>
        </w:rPr>
        <w:t> </w:t>
      </w:r>
    </w:p>
    <w:p w14:paraId="3ABEAF4F" w14:textId="2DEC249A" w:rsidR="008F6423" w:rsidRPr="008F6423" w:rsidRDefault="008F6423" w:rsidP="008F6423">
      <w:pPr>
        <w:pStyle w:val="paragraph"/>
        <w:numPr>
          <w:ilvl w:val="0"/>
          <w:numId w:val="13"/>
        </w:numPr>
        <w:ind w:left="1080"/>
        <w:contextualSpacing/>
        <w:textAlignment w:val="baseline"/>
        <w:rPr>
          <w:rFonts w:asciiTheme="minorHAnsi" w:hAnsiTheme="minorHAnsi" w:cstheme="minorHAnsi"/>
          <w:sz w:val="22"/>
          <w:szCs w:val="22"/>
        </w:rPr>
      </w:pPr>
      <w:r w:rsidRPr="008F6423">
        <w:rPr>
          <w:rStyle w:val="normaltextrun"/>
          <w:rFonts w:asciiTheme="minorHAnsi" w:hAnsiTheme="minorHAnsi" w:cstheme="minorHAnsi"/>
          <w:color w:val="2D2D2D"/>
          <w:sz w:val="22"/>
          <w:szCs w:val="22"/>
        </w:rPr>
        <w:t>Strength of team partnership and fit to proposed research</w:t>
      </w:r>
    </w:p>
    <w:p w14:paraId="40584975" w14:textId="0D316FE5" w:rsidR="008F6423" w:rsidRPr="008F6423" w:rsidRDefault="008F6423" w:rsidP="008F6423">
      <w:pPr>
        <w:pStyle w:val="paragraph"/>
        <w:numPr>
          <w:ilvl w:val="0"/>
          <w:numId w:val="13"/>
        </w:numPr>
        <w:ind w:left="1080"/>
        <w:contextualSpacing/>
        <w:textAlignment w:val="baseline"/>
        <w:rPr>
          <w:rFonts w:asciiTheme="minorHAnsi" w:hAnsiTheme="minorHAnsi" w:cstheme="minorHAnsi"/>
          <w:sz w:val="22"/>
          <w:szCs w:val="22"/>
        </w:rPr>
      </w:pPr>
      <w:r w:rsidRPr="008F6423">
        <w:rPr>
          <w:rStyle w:val="normaltextrun"/>
          <w:rFonts w:asciiTheme="minorHAnsi" w:hAnsiTheme="minorHAnsi" w:cstheme="minorHAnsi"/>
          <w:sz w:val="22"/>
          <w:szCs w:val="22"/>
        </w:rPr>
        <w:t>Strength and feasibility of approach</w:t>
      </w:r>
    </w:p>
    <w:p w14:paraId="1606EC97" w14:textId="77777777" w:rsidR="008F6423" w:rsidRPr="008F6423" w:rsidRDefault="008F6423" w:rsidP="008F6423">
      <w:pPr>
        <w:pStyle w:val="paragraph"/>
        <w:numPr>
          <w:ilvl w:val="0"/>
          <w:numId w:val="13"/>
        </w:numPr>
        <w:ind w:left="1080"/>
        <w:contextualSpacing/>
        <w:textAlignment w:val="baseline"/>
        <w:rPr>
          <w:rFonts w:asciiTheme="minorHAnsi" w:hAnsiTheme="minorHAnsi" w:cstheme="minorHAnsi"/>
          <w:sz w:val="22"/>
          <w:szCs w:val="22"/>
        </w:rPr>
      </w:pPr>
      <w:r w:rsidRPr="008F6423">
        <w:rPr>
          <w:rStyle w:val="normaltextrun"/>
          <w:rFonts w:asciiTheme="minorHAnsi" w:hAnsiTheme="minorHAnsi" w:cstheme="minorHAnsi"/>
          <w:sz w:val="22"/>
          <w:szCs w:val="22"/>
        </w:rPr>
        <w:t>Alignment between proposed budget and expected outcomes</w:t>
      </w:r>
      <w:r w:rsidRPr="008F6423">
        <w:rPr>
          <w:rStyle w:val="eop"/>
          <w:rFonts w:asciiTheme="minorHAnsi" w:hAnsiTheme="minorHAnsi" w:cstheme="minorHAnsi"/>
          <w:sz w:val="22"/>
          <w:szCs w:val="22"/>
        </w:rPr>
        <w:t> </w:t>
      </w:r>
    </w:p>
    <w:p w14:paraId="22AF2397" w14:textId="77777777" w:rsidR="008F6423" w:rsidRPr="008F6423" w:rsidRDefault="008F6423" w:rsidP="008F6423">
      <w:pPr>
        <w:pStyle w:val="paragraph"/>
        <w:numPr>
          <w:ilvl w:val="0"/>
          <w:numId w:val="13"/>
        </w:numPr>
        <w:ind w:left="1080"/>
        <w:contextualSpacing/>
        <w:textAlignment w:val="baseline"/>
        <w:rPr>
          <w:rFonts w:asciiTheme="minorHAnsi" w:hAnsiTheme="minorHAnsi" w:cstheme="minorHAnsi"/>
          <w:sz w:val="22"/>
          <w:szCs w:val="22"/>
        </w:rPr>
      </w:pPr>
      <w:r w:rsidRPr="008F6423">
        <w:rPr>
          <w:rStyle w:val="normaltextrun"/>
          <w:rFonts w:asciiTheme="minorHAnsi" w:hAnsiTheme="minorHAnsi" w:cstheme="minorHAnsi"/>
          <w:color w:val="2D2D2D"/>
          <w:sz w:val="22"/>
          <w:szCs w:val="22"/>
        </w:rPr>
        <w:t>Potential for external funding</w:t>
      </w:r>
      <w:r w:rsidRPr="008F6423">
        <w:rPr>
          <w:rStyle w:val="eop"/>
          <w:rFonts w:asciiTheme="minorHAnsi" w:hAnsiTheme="minorHAnsi" w:cstheme="minorHAnsi"/>
          <w:color w:val="2D2D2D"/>
          <w:sz w:val="22"/>
          <w:szCs w:val="22"/>
        </w:rPr>
        <w:t> </w:t>
      </w:r>
    </w:p>
    <w:p w14:paraId="19AE6541" w14:textId="77777777" w:rsidR="008F6423" w:rsidRDefault="008F6423" w:rsidP="008F6423">
      <w:pPr>
        <w:pStyle w:val="paragraph"/>
        <w:contextualSpacing/>
        <w:textAlignment w:val="baseline"/>
        <w:rPr>
          <w:rStyle w:val="normaltextrun"/>
          <w:rFonts w:asciiTheme="minorHAnsi" w:hAnsiTheme="minorHAnsi" w:cstheme="minorHAnsi"/>
          <w:b/>
          <w:bCs/>
          <w:sz w:val="22"/>
          <w:szCs w:val="22"/>
        </w:rPr>
      </w:pPr>
    </w:p>
    <w:p w14:paraId="33F51D51" w14:textId="6ADC1F6C" w:rsidR="008F6423" w:rsidRPr="008F6423" w:rsidRDefault="008F6423" w:rsidP="008F6423">
      <w:pPr>
        <w:pStyle w:val="paragraph"/>
        <w:contextualSpacing/>
        <w:textAlignment w:val="baseline"/>
        <w:rPr>
          <w:rFonts w:asciiTheme="minorHAnsi" w:hAnsiTheme="minorHAnsi" w:cstheme="minorHAnsi"/>
          <w:sz w:val="22"/>
          <w:szCs w:val="22"/>
        </w:rPr>
      </w:pPr>
      <w:r w:rsidRPr="008F6423">
        <w:rPr>
          <w:rStyle w:val="normaltextrun"/>
          <w:rFonts w:asciiTheme="minorHAnsi" w:hAnsiTheme="minorHAnsi" w:cstheme="minorHAnsi"/>
          <w:b/>
          <w:bCs/>
          <w:sz w:val="22"/>
          <w:szCs w:val="22"/>
        </w:rPr>
        <w:t>Awards</w:t>
      </w:r>
      <w:r w:rsidRPr="008F6423">
        <w:rPr>
          <w:rStyle w:val="eop"/>
          <w:rFonts w:asciiTheme="minorHAnsi" w:hAnsiTheme="minorHAnsi" w:cstheme="minorHAnsi"/>
          <w:sz w:val="22"/>
          <w:szCs w:val="22"/>
        </w:rPr>
        <w:t> </w:t>
      </w:r>
    </w:p>
    <w:p w14:paraId="5D726E83" w14:textId="070533E0" w:rsidR="008F6423" w:rsidRDefault="008F6423" w:rsidP="008F6423">
      <w:pPr>
        <w:pStyle w:val="paragraph"/>
        <w:contextualSpacing/>
        <w:textAlignment w:val="baseline"/>
        <w:rPr>
          <w:rStyle w:val="eop"/>
          <w:rFonts w:asciiTheme="minorHAnsi" w:hAnsiTheme="minorHAnsi" w:cstheme="minorHAnsi"/>
          <w:sz w:val="22"/>
          <w:szCs w:val="22"/>
        </w:rPr>
      </w:pPr>
      <w:r w:rsidRPr="008F6423">
        <w:rPr>
          <w:rStyle w:val="normaltextrun"/>
          <w:rFonts w:asciiTheme="minorHAnsi" w:hAnsiTheme="minorHAnsi" w:cstheme="minorHAnsi"/>
          <w:sz w:val="22"/>
          <w:szCs w:val="22"/>
        </w:rPr>
        <w:t>The application budget limit is $20,000. Award amounts vary. The award period for this program is 12 months, starting 02/01/2021. The Office of Research Director of Business Affairs will contact awardees’ College business managers to facilitate transfer of funds upon awardees’ acceptance of awards (awards announced January 27, 2020). Funds are transferred to the corresponding investigator’s college business office who works with awardees to expend the funds in alignment with the proposed budget. Upon completion, awardees will submit a one-page final report to </w:t>
      </w:r>
      <w:hyperlink r:id="rId9" w:tgtFrame="_blank" w:history="1">
        <w:r w:rsidRPr="008F6423">
          <w:rPr>
            <w:rStyle w:val="normaltextrun"/>
            <w:rFonts w:asciiTheme="minorHAnsi" w:hAnsiTheme="minorHAnsi" w:cstheme="minorHAnsi"/>
            <w:color w:val="0563C1"/>
            <w:sz w:val="22"/>
            <w:szCs w:val="22"/>
            <w:u w:val="single"/>
          </w:rPr>
          <w:t>kaitlyn.johnson@uc.edu</w:t>
        </w:r>
      </w:hyperlink>
      <w:r w:rsidRPr="008F6423">
        <w:rPr>
          <w:rStyle w:val="normaltextrun"/>
          <w:rFonts w:asciiTheme="minorHAnsi" w:hAnsiTheme="minorHAnsi" w:cstheme="minorHAnsi"/>
          <w:sz w:val="22"/>
          <w:szCs w:val="22"/>
        </w:rPr>
        <w:t>. Final reports are due February 1, 2021.</w:t>
      </w:r>
      <w:r w:rsidRPr="008F6423">
        <w:rPr>
          <w:rStyle w:val="eop"/>
          <w:rFonts w:asciiTheme="minorHAnsi" w:hAnsiTheme="minorHAnsi" w:cstheme="minorHAnsi"/>
          <w:sz w:val="22"/>
          <w:szCs w:val="22"/>
        </w:rPr>
        <w:t> </w:t>
      </w:r>
    </w:p>
    <w:p w14:paraId="6DA3C2DB" w14:textId="77777777" w:rsidR="008F6423" w:rsidRPr="008F6423" w:rsidRDefault="008F6423" w:rsidP="008F6423">
      <w:pPr>
        <w:pStyle w:val="paragraph"/>
        <w:contextualSpacing/>
        <w:textAlignment w:val="baseline"/>
        <w:rPr>
          <w:rFonts w:asciiTheme="minorHAnsi" w:hAnsiTheme="minorHAnsi" w:cstheme="minorHAnsi"/>
          <w:sz w:val="22"/>
          <w:szCs w:val="22"/>
        </w:rPr>
      </w:pPr>
    </w:p>
    <w:p w14:paraId="7A0D025B" w14:textId="77777777" w:rsidR="008F6423" w:rsidRDefault="008F6423" w:rsidP="008F6423">
      <w:pPr>
        <w:pStyle w:val="paragraph"/>
        <w:contextualSpacing/>
        <w:textAlignment w:val="baseline"/>
        <w:rPr>
          <w:rFonts w:asciiTheme="minorHAnsi" w:hAnsiTheme="minorHAnsi" w:cstheme="minorHAnsi"/>
          <w:sz w:val="22"/>
          <w:szCs w:val="22"/>
        </w:rPr>
      </w:pPr>
      <w:r w:rsidRPr="008F6423">
        <w:rPr>
          <w:rStyle w:val="normaltextrun"/>
          <w:rFonts w:asciiTheme="minorHAnsi" w:hAnsiTheme="minorHAnsi" w:cstheme="minorHAnsi"/>
          <w:sz w:val="22"/>
          <w:szCs w:val="22"/>
        </w:rPr>
        <w:t xml:space="preserve">In addition to funding, grant awardees will receive support and resources from the Community Change Collaborative co-leads and the growing network of community-engaged researchers across UC. To help </w:t>
      </w:r>
      <w:r w:rsidRPr="008F6423">
        <w:rPr>
          <w:rStyle w:val="normaltextrun"/>
          <w:rFonts w:asciiTheme="minorHAnsi" w:hAnsiTheme="minorHAnsi" w:cstheme="minorHAnsi"/>
          <w:sz w:val="22"/>
          <w:szCs w:val="22"/>
        </w:rPr>
        <w:lastRenderedPageBreak/>
        <w:t>develop this network and facilitate future funding, grant awardees are asked to commit to the following activities:</w:t>
      </w:r>
      <w:r w:rsidRPr="008F6423">
        <w:rPr>
          <w:rStyle w:val="eop"/>
          <w:rFonts w:asciiTheme="minorHAnsi" w:hAnsiTheme="minorHAnsi" w:cstheme="minorHAnsi"/>
          <w:sz w:val="22"/>
          <w:szCs w:val="22"/>
        </w:rPr>
        <w:t> </w:t>
      </w:r>
    </w:p>
    <w:p w14:paraId="70A1B763" w14:textId="77777777" w:rsidR="008F6423" w:rsidRDefault="008F6423" w:rsidP="008F6423">
      <w:pPr>
        <w:pStyle w:val="paragraph"/>
        <w:numPr>
          <w:ilvl w:val="0"/>
          <w:numId w:val="21"/>
        </w:numPr>
        <w:ind w:left="1080"/>
        <w:contextualSpacing/>
        <w:textAlignment w:val="baseline"/>
        <w:rPr>
          <w:rFonts w:asciiTheme="minorHAnsi" w:hAnsiTheme="minorHAnsi" w:cstheme="minorHAnsi"/>
          <w:sz w:val="22"/>
          <w:szCs w:val="22"/>
        </w:rPr>
      </w:pPr>
      <w:r w:rsidRPr="008F6423">
        <w:rPr>
          <w:rStyle w:val="normaltextrun"/>
          <w:rFonts w:asciiTheme="minorHAnsi" w:hAnsiTheme="minorHAnsi" w:cstheme="minorHAnsi"/>
          <w:sz w:val="22"/>
          <w:szCs w:val="22"/>
        </w:rPr>
        <w:t>Present at Good Discovery(s) during UC’s Research and Innovation Week;</w:t>
      </w:r>
      <w:r w:rsidRPr="008F6423">
        <w:rPr>
          <w:rStyle w:val="eop"/>
          <w:rFonts w:asciiTheme="minorHAnsi" w:hAnsiTheme="minorHAnsi" w:cstheme="minorHAnsi"/>
          <w:sz w:val="22"/>
          <w:szCs w:val="22"/>
        </w:rPr>
        <w:t> </w:t>
      </w:r>
    </w:p>
    <w:p w14:paraId="66DBAAA6" w14:textId="1E7459B2" w:rsidR="008F6423" w:rsidRPr="008F6423" w:rsidRDefault="008F6423" w:rsidP="008F6423">
      <w:pPr>
        <w:pStyle w:val="paragraph"/>
        <w:numPr>
          <w:ilvl w:val="0"/>
          <w:numId w:val="21"/>
        </w:numPr>
        <w:ind w:left="1080"/>
        <w:contextualSpacing/>
        <w:textAlignment w:val="baseline"/>
        <w:rPr>
          <w:rFonts w:asciiTheme="minorHAnsi" w:hAnsiTheme="minorHAnsi" w:cstheme="minorHAnsi"/>
          <w:sz w:val="22"/>
          <w:szCs w:val="22"/>
        </w:rPr>
      </w:pPr>
      <w:r w:rsidRPr="008F6423">
        <w:rPr>
          <w:rStyle w:val="normaltextrun"/>
          <w:rFonts w:asciiTheme="minorHAnsi" w:hAnsiTheme="minorHAnsi" w:cstheme="minorHAnsi"/>
          <w:sz w:val="22"/>
          <w:szCs w:val="22"/>
        </w:rPr>
        <w:t>Participate in 2 Action Team collaboration meetings over the course of the 12-month funding period</w:t>
      </w:r>
      <w:r w:rsidRPr="008F6423">
        <w:rPr>
          <w:rStyle w:val="eop"/>
          <w:rFonts w:asciiTheme="minorHAnsi" w:hAnsiTheme="minorHAnsi" w:cstheme="minorHAnsi"/>
          <w:sz w:val="22"/>
          <w:szCs w:val="22"/>
        </w:rPr>
        <w:t> </w:t>
      </w:r>
    </w:p>
    <w:p w14:paraId="21DB201A" w14:textId="77777777" w:rsidR="008F6423" w:rsidRDefault="008F6423" w:rsidP="008F6423">
      <w:pPr>
        <w:pStyle w:val="paragraph"/>
        <w:contextualSpacing/>
        <w:textAlignment w:val="baseline"/>
        <w:rPr>
          <w:rStyle w:val="normaltextrun"/>
          <w:rFonts w:asciiTheme="minorHAnsi" w:hAnsiTheme="minorHAnsi" w:cstheme="minorHAnsi"/>
          <w:b/>
          <w:bCs/>
          <w:sz w:val="22"/>
          <w:szCs w:val="22"/>
        </w:rPr>
      </w:pPr>
    </w:p>
    <w:p w14:paraId="142E983F" w14:textId="26BC5379" w:rsidR="008F6423" w:rsidRPr="008F6423" w:rsidRDefault="008F6423" w:rsidP="008F6423">
      <w:pPr>
        <w:pStyle w:val="paragraph"/>
        <w:contextualSpacing/>
        <w:textAlignment w:val="baseline"/>
        <w:rPr>
          <w:rFonts w:asciiTheme="minorHAnsi" w:hAnsiTheme="minorHAnsi" w:cstheme="minorHAnsi"/>
          <w:sz w:val="22"/>
          <w:szCs w:val="22"/>
        </w:rPr>
      </w:pPr>
      <w:r w:rsidRPr="008F6423">
        <w:rPr>
          <w:rStyle w:val="normaltextrun"/>
          <w:rFonts w:asciiTheme="minorHAnsi" w:hAnsiTheme="minorHAnsi" w:cstheme="minorHAnsi"/>
          <w:b/>
          <w:bCs/>
          <w:sz w:val="22"/>
          <w:szCs w:val="22"/>
        </w:rPr>
        <w:t>Review &amp; Selection Process</w:t>
      </w:r>
      <w:r w:rsidRPr="008F6423">
        <w:rPr>
          <w:rStyle w:val="eop"/>
          <w:rFonts w:asciiTheme="minorHAnsi" w:hAnsiTheme="minorHAnsi" w:cstheme="minorHAnsi"/>
          <w:sz w:val="22"/>
          <w:szCs w:val="22"/>
        </w:rPr>
        <w:t> </w:t>
      </w:r>
    </w:p>
    <w:p w14:paraId="5A93589D" w14:textId="410F1ED1" w:rsidR="008F6423" w:rsidRDefault="008F6423" w:rsidP="008F6423">
      <w:pPr>
        <w:pStyle w:val="paragraph"/>
        <w:contextualSpacing/>
        <w:textAlignment w:val="baseline"/>
        <w:rPr>
          <w:rStyle w:val="eop"/>
          <w:rFonts w:asciiTheme="minorHAnsi" w:hAnsiTheme="minorHAnsi" w:cstheme="minorHAnsi"/>
          <w:sz w:val="22"/>
          <w:szCs w:val="22"/>
        </w:rPr>
      </w:pPr>
      <w:r w:rsidRPr="008F6423">
        <w:rPr>
          <w:rStyle w:val="normaltextrun"/>
          <w:rFonts w:asciiTheme="minorHAnsi" w:hAnsiTheme="minorHAnsi" w:cstheme="minorHAnsi"/>
          <w:sz w:val="22"/>
          <w:szCs w:val="22"/>
        </w:rPr>
        <w:t xml:space="preserve">Each proposal will be reviewed by a team of faculty and community reviewers with expertise in interdisciplinary community-engaged research. The review team will make recommendations to the Vice President for Research for final approval. </w:t>
      </w:r>
      <w:r w:rsidRPr="008F6423">
        <w:rPr>
          <w:rStyle w:val="eop"/>
          <w:rFonts w:asciiTheme="minorHAnsi" w:hAnsiTheme="minorHAnsi" w:cstheme="minorHAnsi"/>
          <w:sz w:val="22"/>
          <w:szCs w:val="22"/>
        </w:rPr>
        <w:t> </w:t>
      </w:r>
    </w:p>
    <w:p w14:paraId="3E1192ED" w14:textId="3282B4CD" w:rsidR="00544661" w:rsidRDefault="00544661" w:rsidP="0227D282">
      <w:pPr>
        <w:pStyle w:val="paragraph"/>
        <w:contextualSpacing/>
        <w:textAlignment w:val="baseline"/>
        <w:rPr>
          <w:rFonts w:asciiTheme="minorHAnsi" w:hAnsiTheme="minorHAnsi" w:cstheme="minorBidi"/>
          <w:sz w:val="22"/>
          <w:szCs w:val="22"/>
        </w:rPr>
      </w:pPr>
    </w:p>
    <w:p w14:paraId="49FD191B" w14:textId="45468964" w:rsidR="008F6423" w:rsidRDefault="008F6423" w:rsidP="008F6423">
      <w:pPr>
        <w:pStyle w:val="paragraph"/>
        <w:tabs>
          <w:tab w:val="num" w:pos="720"/>
        </w:tabs>
        <w:contextualSpacing/>
        <w:textAlignment w:val="baseline"/>
        <w:rPr>
          <w:rStyle w:val="normaltextrun"/>
          <w:rFonts w:asciiTheme="minorHAnsi" w:hAnsiTheme="minorHAnsi" w:cstheme="minorHAnsi"/>
          <w:b/>
          <w:bCs/>
          <w:sz w:val="22"/>
          <w:szCs w:val="22"/>
        </w:rPr>
      </w:pPr>
      <w:r w:rsidRPr="008F6423">
        <w:rPr>
          <w:rStyle w:val="normaltextrun"/>
          <w:rFonts w:asciiTheme="minorHAnsi" w:hAnsiTheme="minorHAnsi" w:cstheme="minorHAnsi"/>
          <w:b/>
          <w:bCs/>
          <w:sz w:val="22"/>
          <w:szCs w:val="22"/>
        </w:rPr>
        <w:t>Grant Conditions</w:t>
      </w:r>
    </w:p>
    <w:p w14:paraId="70383BB9" w14:textId="77777777" w:rsidR="008F6423" w:rsidRDefault="008F6423" w:rsidP="008F6423">
      <w:pPr>
        <w:pStyle w:val="paragraph"/>
        <w:numPr>
          <w:ilvl w:val="0"/>
          <w:numId w:val="25"/>
        </w:numPr>
        <w:contextualSpacing/>
        <w:textAlignment w:val="baseline"/>
        <w:rPr>
          <w:rStyle w:val="eop"/>
          <w:rFonts w:asciiTheme="minorHAnsi" w:hAnsiTheme="minorHAnsi" w:cstheme="minorHAnsi"/>
          <w:sz w:val="22"/>
          <w:szCs w:val="22"/>
        </w:rPr>
      </w:pPr>
      <w:r w:rsidRPr="008F6423">
        <w:rPr>
          <w:rStyle w:val="normaltextrun"/>
          <w:rFonts w:asciiTheme="minorHAnsi" w:hAnsiTheme="minorHAnsi" w:cstheme="minorHAnsi"/>
          <w:sz w:val="22"/>
          <w:szCs w:val="22"/>
        </w:rPr>
        <w:t>All work resulting from the internally funded research effort must acknowledge “University of Cincinnati, Office of the Vice President for Research – Community Change Collaborative Grant Program” as project funding source.</w:t>
      </w:r>
      <w:r w:rsidRPr="008F6423">
        <w:rPr>
          <w:rStyle w:val="eop"/>
          <w:rFonts w:asciiTheme="minorHAnsi" w:hAnsiTheme="minorHAnsi" w:cstheme="minorHAnsi"/>
          <w:sz w:val="22"/>
          <w:szCs w:val="22"/>
        </w:rPr>
        <w:t> </w:t>
      </w:r>
    </w:p>
    <w:p w14:paraId="24560C78" w14:textId="77777777" w:rsidR="008F6423" w:rsidRDefault="008F6423" w:rsidP="008F6423">
      <w:pPr>
        <w:pStyle w:val="paragraph"/>
        <w:numPr>
          <w:ilvl w:val="0"/>
          <w:numId w:val="25"/>
        </w:numPr>
        <w:contextualSpacing/>
        <w:textAlignment w:val="baseline"/>
        <w:rPr>
          <w:rStyle w:val="eop"/>
          <w:rFonts w:asciiTheme="minorHAnsi" w:hAnsiTheme="minorHAnsi" w:cstheme="minorHAnsi"/>
          <w:sz w:val="22"/>
          <w:szCs w:val="22"/>
        </w:rPr>
      </w:pPr>
      <w:r w:rsidRPr="008F6423">
        <w:rPr>
          <w:rStyle w:val="normaltextrun"/>
          <w:rFonts w:asciiTheme="minorHAnsi" w:hAnsiTheme="minorHAnsi" w:cstheme="minorHAnsi"/>
          <w:sz w:val="22"/>
          <w:szCs w:val="22"/>
        </w:rPr>
        <w:t xml:space="preserve">Project duration is 12-months. Requests for extensions that are appropriately justified and submitted in writing to the program officer will be considered. Extensions will not be granted after February 1, 2022. </w:t>
      </w:r>
      <w:r w:rsidRPr="008F6423">
        <w:rPr>
          <w:rStyle w:val="eop"/>
          <w:rFonts w:asciiTheme="minorHAnsi" w:hAnsiTheme="minorHAnsi" w:cstheme="minorHAnsi"/>
          <w:sz w:val="22"/>
          <w:szCs w:val="22"/>
        </w:rPr>
        <w:t> </w:t>
      </w:r>
    </w:p>
    <w:p w14:paraId="087D41FA" w14:textId="77777777" w:rsidR="008F6423" w:rsidRDefault="008F6423" w:rsidP="008F6423">
      <w:pPr>
        <w:pStyle w:val="paragraph"/>
        <w:numPr>
          <w:ilvl w:val="0"/>
          <w:numId w:val="25"/>
        </w:numPr>
        <w:contextualSpacing/>
        <w:textAlignment w:val="baseline"/>
        <w:rPr>
          <w:rStyle w:val="eop"/>
          <w:rFonts w:asciiTheme="minorHAnsi" w:hAnsiTheme="minorHAnsi" w:cstheme="minorHAnsi"/>
          <w:sz w:val="22"/>
          <w:szCs w:val="22"/>
        </w:rPr>
      </w:pPr>
      <w:r w:rsidRPr="008F6423">
        <w:rPr>
          <w:rStyle w:val="normaltextrun"/>
          <w:rFonts w:asciiTheme="minorHAnsi" w:hAnsiTheme="minorHAnsi" w:cstheme="minorHAnsi"/>
          <w:sz w:val="22"/>
          <w:szCs w:val="22"/>
        </w:rPr>
        <w:t xml:space="preserve">Allowable costs are those listed in the proposal budget that were approved by the review panel and Community Change Collaborative program directors. Please note: Neither indirect costs nor graduate or undergraduate student tuition can be charged to research funded via Office of Research funds. </w:t>
      </w:r>
      <w:r w:rsidRPr="008F6423">
        <w:rPr>
          <w:rStyle w:val="eop"/>
          <w:rFonts w:asciiTheme="minorHAnsi" w:hAnsiTheme="minorHAnsi" w:cstheme="minorHAnsi"/>
          <w:sz w:val="22"/>
          <w:szCs w:val="22"/>
        </w:rPr>
        <w:t> </w:t>
      </w:r>
    </w:p>
    <w:p w14:paraId="13130711" w14:textId="77777777" w:rsidR="008F6423" w:rsidRDefault="008F6423" w:rsidP="008F6423">
      <w:pPr>
        <w:pStyle w:val="paragraph"/>
        <w:numPr>
          <w:ilvl w:val="0"/>
          <w:numId w:val="25"/>
        </w:numPr>
        <w:contextualSpacing/>
        <w:textAlignment w:val="baseline"/>
        <w:rPr>
          <w:rStyle w:val="normaltextrun"/>
          <w:rFonts w:asciiTheme="minorHAnsi" w:hAnsiTheme="minorHAnsi" w:cstheme="minorHAnsi"/>
          <w:sz w:val="22"/>
          <w:szCs w:val="22"/>
        </w:rPr>
      </w:pPr>
      <w:r w:rsidRPr="008F6423">
        <w:rPr>
          <w:rStyle w:val="normaltextrun"/>
          <w:rFonts w:asciiTheme="minorHAnsi" w:hAnsiTheme="minorHAnsi" w:cstheme="minorHAnsi"/>
          <w:sz w:val="22"/>
          <w:szCs w:val="22"/>
        </w:rPr>
        <w:t xml:space="preserve">Grant funds cannot be used for direct support of CCHMC, VA or Shriner’s employees and/or for supplemental salary for UC faculty. </w:t>
      </w:r>
    </w:p>
    <w:p w14:paraId="7261979F" w14:textId="77777777" w:rsidR="008F6423" w:rsidRDefault="008F6423" w:rsidP="008F6423">
      <w:pPr>
        <w:pStyle w:val="paragraph"/>
        <w:numPr>
          <w:ilvl w:val="0"/>
          <w:numId w:val="25"/>
        </w:numPr>
        <w:contextualSpacing/>
        <w:textAlignment w:val="baseline"/>
        <w:rPr>
          <w:rStyle w:val="eop"/>
          <w:rFonts w:asciiTheme="minorHAnsi" w:hAnsiTheme="minorHAnsi" w:cstheme="minorHAnsi"/>
          <w:sz w:val="22"/>
          <w:szCs w:val="22"/>
        </w:rPr>
      </w:pPr>
      <w:r w:rsidRPr="008F6423">
        <w:rPr>
          <w:rStyle w:val="normaltextrun"/>
          <w:rFonts w:asciiTheme="minorHAnsi" w:hAnsiTheme="minorHAnsi" w:cstheme="minorHAnsi"/>
          <w:sz w:val="22"/>
          <w:szCs w:val="22"/>
        </w:rPr>
        <w:t xml:space="preserve">A financial report will be provided from the PI’s department at the end of the 12-month period. Expenses at the conclusion of the project will be reviewed and all unused funds will be returned to the Office of Research for reallocation toward future awards. </w:t>
      </w:r>
      <w:r w:rsidRPr="008F6423">
        <w:rPr>
          <w:rStyle w:val="eop"/>
          <w:rFonts w:asciiTheme="minorHAnsi" w:hAnsiTheme="minorHAnsi" w:cstheme="minorHAnsi"/>
          <w:sz w:val="22"/>
          <w:szCs w:val="22"/>
        </w:rPr>
        <w:t> </w:t>
      </w:r>
    </w:p>
    <w:p w14:paraId="71753D44" w14:textId="77777777" w:rsidR="008F6423" w:rsidRDefault="008F6423" w:rsidP="008F6423">
      <w:pPr>
        <w:pStyle w:val="paragraph"/>
        <w:numPr>
          <w:ilvl w:val="0"/>
          <w:numId w:val="25"/>
        </w:numPr>
        <w:contextualSpacing/>
        <w:textAlignment w:val="baseline"/>
        <w:rPr>
          <w:rStyle w:val="eop"/>
          <w:rFonts w:asciiTheme="minorHAnsi" w:hAnsiTheme="minorHAnsi" w:cstheme="minorHAnsi"/>
          <w:sz w:val="22"/>
          <w:szCs w:val="22"/>
        </w:rPr>
      </w:pPr>
      <w:r w:rsidRPr="008F6423">
        <w:rPr>
          <w:rStyle w:val="normaltextrun"/>
          <w:rFonts w:asciiTheme="minorHAnsi" w:hAnsiTheme="minorHAnsi" w:cstheme="minorHAnsi"/>
          <w:sz w:val="22"/>
          <w:szCs w:val="22"/>
        </w:rPr>
        <w:t xml:space="preserve">It is expected that awardees will participate in other activities such as proposal reviews for this program or other internal funding opportunities out of the Offices of the Vice President for Research in the future. </w:t>
      </w:r>
      <w:r w:rsidRPr="008F6423">
        <w:rPr>
          <w:rStyle w:val="eop"/>
          <w:rFonts w:asciiTheme="minorHAnsi" w:hAnsiTheme="minorHAnsi" w:cstheme="minorHAnsi"/>
          <w:sz w:val="22"/>
          <w:szCs w:val="22"/>
        </w:rPr>
        <w:t> </w:t>
      </w:r>
    </w:p>
    <w:p w14:paraId="32904E49" w14:textId="2502A4B3" w:rsidR="008F6423" w:rsidRPr="008F6423" w:rsidRDefault="008F6423" w:rsidP="008F6423">
      <w:pPr>
        <w:pStyle w:val="paragraph"/>
        <w:numPr>
          <w:ilvl w:val="0"/>
          <w:numId w:val="25"/>
        </w:numPr>
        <w:contextualSpacing/>
        <w:textAlignment w:val="baseline"/>
        <w:rPr>
          <w:rFonts w:asciiTheme="minorHAnsi" w:hAnsiTheme="minorHAnsi" w:cstheme="minorHAnsi"/>
          <w:sz w:val="22"/>
          <w:szCs w:val="22"/>
        </w:rPr>
      </w:pPr>
      <w:r w:rsidRPr="008F6423">
        <w:rPr>
          <w:rStyle w:val="normaltextrun"/>
          <w:rFonts w:asciiTheme="minorHAnsi" w:hAnsiTheme="minorHAnsi" w:cstheme="minorHAnsi"/>
          <w:sz w:val="22"/>
          <w:szCs w:val="22"/>
        </w:rPr>
        <w:t>It is expected that awardees will complete end-of-funding survey reporting outcomes.</w:t>
      </w:r>
      <w:r w:rsidRPr="008F6423">
        <w:rPr>
          <w:rStyle w:val="eop"/>
          <w:rFonts w:asciiTheme="minorHAnsi" w:hAnsiTheme="minorHAnsi" w:cstheme="minorHAnsi"/>
          <w:sz w:val="22"/>
          <w:szCs w:val="22"/>
        </w:rPr>
        <w:t> </w:t>
      </w:r>
    </w:p>
    <w:p w14:paraId="65181FC2" w14:textId="77777777" w:rsidR="008F6423" w:rsidRPr="008F6423" w:rsidRDefault="008F6423" w:rsidP="008F6423">
      <w:pPr>
        <w:pStyle w:val="paragraph"/>
        <w:contextualSpacing/>
        <w:textAlignment w:val="baseline"/>
        <w:rPr>
          <w:rFonts w:asciiTheme="minorHAnsi" w:hAnsiTheme="minorHAnsi" w:cstheme="minorHAnsi"/>
          <w:sz w:val="22"/>
          <w:szCs w:val="22"/>
        </w:rPr>
      </w:pPr>
      <w:r w:rsidRPr="008F6423">
        <w:rPr>
          <w:rStyle w:val="eop"/>
          <w:rFonts w:asciiTheme="minorHAnsi" w:hAnsiTheme="minorHAnsi" w:cstheme="minorHAnsi"/>
          <w:sz w:val="22"/>
          <w:szCs w:val="22"/>
        </w:rPr>
        <w:t> </w:t>
      </w:r>
    </w:p>
    <w:p w14:paraId="69873C20" w14:textId="625B68F6" w:rsidR="008F6423" w:rsidRPr="008F6423" w:rsidRDefault="008F6423" w:rsidP="0227D282">
      <w:pPr>
        <w:pStyle w:val="paragraph"/>
        <w:contextualSpacing/>
        <w:jc w:val="center"/>
        <w:textAlignment w:val="baseline"/>
        <w:rPr>
          <w:rFonts w:asciiTheme="minorHAnsi" w:hAnsiTheme="minorHAnsi" w:cstheme="minorBidi"/>
          <w:sz w:val="22"/>
          <w:szCs w:val="22"/>
        </w:rPr>
      </w:pPr>
      <w:r w:rsidRPr="0227D282">
        <w:rPr>
          <w:rStyle w:val="normaltextrun"/>
          <w:rFonts w:asciiTheme="minorHAnsi" w:hAnsiTheme="minorHAnsi" w:cstheme="minorBidi"/>
          <w:b/>
          <w:bCs/>
          <w:sz w:val="22"/>
          <w:szCs w:val="22"/>
        </w:rPr>
        <w:t xml:space="preserve">RFP is open on </w:t>
      </w:r>
      <w:r w:rsidR="25852E28" w:rsidRPr="0227D282">
        <w:rPr>
          <w:rStyle w:val="normaltextrun"/>
          <w:rFonts w:asciiTheme="minorHAnsi" w:hAnsiTheme="minorHAnsi" w:cstheme="minorBidi"/>
          <w:b/>
          <w:bCs/>
          <w:sz w:val="22"/>
          <w:szCs w:val="22"/>
        </w:rPr>
        <w:t>March 1, 2021</w:t>
      </w:r>
      <w:r w:rsidRPr="0227D282">
        <w:rPr>
          <w:rStyle w:val="normaltextrun"/>
          <w:rFonts w:asciiTheme="minorHAnsi" w:hAnsiTheme="minorHAnsi" w:cstheme="minorBidi"/>
          <w:b/>
          <w:bCs/>
          <w:sz w:val="22"/>
          <w:szCs w:val="22"/>
        </w:rPr>
        <w:t xml:space="preserve">. Proposals are due </w:t>
      </w:r>
      <w:r w:rsidR="58DD8D2B" w:rsidRPr="0227D282">
        <w:rPr>
          <w:rStyle w:val="normaltextrun"/>
          <w:rFonts w:asciiTheme="minorHAnsi" w:hAnsiTheme="minorHAnsi" w:cstheme="minorBidi"/>
          <w:b/>
          <w:bCs/>
          <w:sz w:val="22"/>
          <w:szCs w:val="22"/>
        </w:rPr>
        <w:t>April 19</w:t>
      </w:r>
      <w:r w:rsidRPr="0227D282">
        <w:rPr>
          <w:rStyle w:val="normaltextrun"/>
          <w:rFonts w:asciiTheme="minorHAnsi" w:hAnsiTheme="minorHAnsi" w:cstheme="minorBidi"/>
          <w:b/>
          <w:bCs/>
          <w:sz w:val="22"/>
          <w:szCs w:val="22"/>
        </w:rPr>
        <w:t>, 2021, 5:00 pm EST.</w:t>
      </w:r>
      <w:r w:rsidRPr="0227D282">
        <w:rPr>
          <w:rStyle w:val="eop"/>
          <w:rFonts w:asciiTheme="minorHAnsi" w:hAnsiTheme="minorHAnsi" w:cstheme="minorBidi"/>
          <w:sz w:val="22"/>
          <w:szCs w:val="22"/>
        </w:rPr>
        <w:t> </w:t>
      </w:r>
    </w:p>
    <w:p w14:paraId="041A91FD" w14:textId="77777777" w:rsidR="008F6423" w:rsidRPr="008F6423" w:rsidRDefault="008F6423" w:rsidP="008F6423">
      <w:pPr>
        <w:pStyle w:val="paragraph"/>
        <w:contextualSpacing/>
        <w:textAlignment w:val="baseline"/>
        <w:rPr>
          <w:rFonts w:asciiTheme="minorHAnsi" w:hAnsiTheme="minorHAnsi" w:cstheme="minorHAnsi"/>
          <w:sz w:val="22"/>
          <w:szCs w:val="22"/>
        </w:rPr>
      </w:pPr>
      <w:r w:rsidRPr="008F6423">
        <w:rPr>
          <w:rStyle w:val="normaltextrun"/>
          <w:rFonts w:asciiTheme="minorHAnsi" w:hAnsiTheme="minorHAnsi" w:cstheme="minorHAnsi"/>
          <w:b/>
          <w:bCs/>
          <w:sz w:val="22"/>
          <w:szCs w:val="22"/>
        </w:rPr>
        <w:t> </w:t>
      </w:r>
      <w:r w:rsidRPr="008F6423">
        <w:rPr>
          <w:rStyle w:val="eop"/>
          <w:rFonts w:asciiTheme="minorHAnsi" w:hAnsiTheme="minorHAnsi" w:cstheme="minorHAnsi"/>
          <w:sz w:val="22"/>
          <w:szCs w:val="22"/>
        </w:rPr>
        <w:t> </w:t>
      </w:r>
    </w:p>
    <w:p w14:paraId="0A5F3BC7" w14:textId="77777777" w:rsidR="008F6423" w:rsidRPr="008F6423" w:rsidRDefault="008F6423" w:rsidP="008F6423">
      <w:pPr>
        <w:pStyle w:val="paragraph"/>
        <w:contextualSpacing/>
        <w:jc w:val="center"/>
        <w:textAlignment w:val="baseline"/>
        <w:rPr>
          <w:rFonts w:asciiTheme="minorHAnsi" w:hAnsiTheme="minorHAnsi" w:cstheme="minorHAnsi"/>
          <w:sz w:val="22"/>
          <w:szCs w:val="22"/>
        </w:rPr>
      </w:pPr>
      <w:r w:rsidRPr="008F6423">
        <w:rPr>
          <w:rStyle w:val="normaltextrun"/>
          <w:rFonts w:asciiTheme="minorHAnsi" w:hAnsiTheme="minorHAnsi" w:cstheme="minorHAnsi"/>
          <w:b/>
          <w:bCs/>
          <w:sz w:val="22"/>
          <w:szCs w:val="22"/>
        </w:rPr>
        <w:t> </w:t>
      </w:r>
      <w:r w:rsidRPr="008F6423">
        <w:rPr>
          <w:rStyle w:val="eop"/>
          <w:rFonts w:asciiTheme="minorHAnsi" w:hAnsiTheme="minorHAnsi" w:cstheme="minorHAnsi"/>
          <w:sz w:val="22"/>
          <w:szCs w:val="22"/>
        </w:rPr>
        <w:t> </w:t>
      </w:r>
    </w:p>
    <w:p w14:paraId="028502DC" w14:textId="0EFE7199" w:rsidR="008F6423" w:rsidRPr="008F6423" w:rsidRDefault="008F6423" w:rsidP="008F6423">
      <w:pPr>
        <w:pStyle w:val="paragraph"/>
        <w:contextualSpacing/>
        <w:jc w:val="center"/>
        <w:textAlignment w:val="baseline"/>
        <w:rPr>
          <w:rFonts w:asciiTheme="minorHAnsi" w:hAnsiTheme="minorHAnsi" w:cstheme="minorHAnsi"/>
          <w:sz w:val="22"/>
          <w:szCs w:val="22"/>
        </w:rPr>
      </w:pPr>
      <w:r w:rsidRPr="008F6423">
        <w:rPr>
          <w:rStyle w:val="normaltextrun"/>
          <w:rFonts w:asciiTheme="minorHAnsi" w:hAnsiTheme="minorHAnsi" w:cstheme="minorHAnsi"/>
          <w:b/>
          <w:bCs/>
          <w:sz w:val="22"/>
          <w:szCs w:val="22"/>
        </w:rPr>
        <w:t>QUESTIONS</w:t>
      </w:r>
      <w:r>
        <w:rPr>
          <w:rStyle w:val="normaltextrun"/>
          <w:rFonts w:asciiTheme="minorHAnsi" w:hAnsiTheme="minorHAnsi" w:cstheme="minorHAnsi"/>
          <w:b/>
          <w:bCs/>
          <w:sz w:val="22"/>
          <w:szCs w:val="22"/>
        </w:rPr>
        <w:t xml:space="preserve"> ABOUT THIS FUNDING MECHANISM</w:t>
      </w:r>
      <w:r w:rsidRPr="008F6423">
        <w:rPr>
          <w:rStyle w:val="normaltextrun"/>
          <w:rFonts w:asciiTheme="minorHAnsi" w:hAnsiTheme="minorHAnsi" w:cstheme="minorHAnsi"/>
          <w:b/>
          <w:bCs/>
          <w:sz w:val="22"/>
          <w:szCs w:val="22"/>
        </w:rPr>
        <w:t>?</w:t>
      </w:r>
      <w:r w:rsidRPr="008F6423">
        <w:rPr>
          <w:rStyle w:val="eop"/>
          <w:rFonts w:asciiTheme="minorHAnsi" w:hAnsiTheme="minorHAnsi" w:cstheme="minorHAnsi"/>
          <w:sz w:val="22"/>
          <w:szCs w:val="22"/>
        </w:rPr>
        <w:t> </w:t>
      </w:r>
    </w:p>
    <w:p w14:paraId="43CB62ED" w14:textId="7550B9B4" w:rsidR="008F6423" w:rsidRDefault="008F6423" w:rsidP="008F6423">
      <w:pPr>
        <w:pStyle w:val="paragraph"/>
        <w:contextualSpacing/>
        <w:jc w:val="center"/>
        <w:textAlignment w:val="baseline"/>
        <w:rPr>
          <w:rStyle w:val="eop"/>
          <w:rFonts w:asciiTheme="minorHAnsi" w:hAnsiTheme="minorHAnsi" w:cstheme="minorHAnsi"/>
          <w:sz w:val="22"/>
          <w:szCs w:val="22"/>
        </w:rPr>
      </w:pPr>
      <w:r w:rsidRPr="008F6423">
        <w:rPr>
          <w:rStyle w:val="normaltextrun"/>
          <w:rFonts w:asciiTheme="minorHAnsi" w:hAnsiTheme="minorHAnsi" w:cstheme="minorHAnsi"/>
          <w:sz w:val="22"/>
          <w:szCs w:val="22"/>
        </w:rPr>
        <w:t>Emai</w:t>
      </w:r>
      <w:r>
        <w:rPr>
          <w:rStyle w:val="normaltextrun"/>
          <w:rFonts w:asciiTheme="minorHAnsi" w:hAnsiTheme="minorHAnsi" w:cstheme="minorHAnsi"/>
          <w:sz w:val="22"/>
          <w:szCs w:val="22"/>
        </w:rPr>
        <w:t xml:space="preserve">l: </w:t>
      </w:r>
      <w:hyperlink r:id="rId10" w:history="1">
        <w:r w:rsidRPr="00D7315D">
          <w:rPr>
            <w:rStyle w:val="Hyperlink"/>
            <w:rFonts w:asciiTheme="minorHAnsi" w:hAnsiTheme="minorHAnsi" w:cstheme="minorHAnsi"/>
            <w:sz w:val="22"/>
            <w:szCs w:val="22"/>
          </w:rPr>
          <w:t>Farrah.jacquez@uc.edu</w:t>
        </w:r>
      </w:hyperlink>
    </w:p>
    <w:p w14:paraId="67BAF925" w14:textId="0AF4F509" w:rsidR="008F6423" w:rsidRDefault="008F6423" w:rsidP="008F6423">
      <w:pPr>
        <w:pStyle w:val="paragraph"/>
        <w:contextualSpacing/>
        <w:jc w:val="center"/>
        <w:textAlignment w:val="baseline"/>
        <w:rPr>
          <w:rStyle w:val="eop"/>
          <w:rFonts w:asciiTheme="minorHAnsi" w:hAnsiTheme="minorHAnsi" w:cstheme="minorHAnsi"/>
          <w:sz w:val="22"/>
          <w:szCs w:val="22"/>
        </w:rPr>
      </w:pPr>
    </w:p>
    <w:p w14:paraId="3A41978B" w14:textId="3A4B62BC" w:rsidR="008F6423" w:rsidRDefault="008F6423" w:rsidP="008F6423">
      <w:pPr>
        <w:pStyle w:val="paragraph"/>
        <w:contextualSpacing/>
        <w:jc w:val="center"/>
        <w:textAlignment w:val="baseline"/>
        <w:rPr>
          <w:rStyle w:val="eop"/>
          <w:rFonts w:asciiTheme="minorHAnsi" w:hAnsiTheme="minorHAnsi" w:cstheme="minorHAnsi"/>
          <w:sz w:val="22"/>
          <w:szCs w:val="22"/>
        </w:rPr>
      </w:pPr>
      <w:r w:rsidRPr="008F6423">
        <w:rPr>
          <w:rStyle w:val="normaltextrun"/>
          <w:rFonts w:asciiTheme="minorHAnsi" w:hAnsiTheme="minorHAnsi" w:cstheme="minorHAnsi"/>
          <w:b/>
          <w:bCs/>
          <w:sz w:val="22"/>
          <w:szCs w:val="22"/>
        </w:rPr>
        <w:t>QUESTIONS</w:t>
      </w:r>
      <w:r>
        <w:rPr>
          <w:rStyle w:val="normaltextrun"/>
          <w:rFonts w:asciiTheme="minorHAnsi" w:hAnsiTheme="minorHAnsi" w:cstheme="minorHAnsi"/>
          <w:b/>
          <w:bCs/>
          <w:sz w:val="22"/>
          <w:szCs w:val="22"/>
        </w:rPr>
        <w:t xml:space="preserve"> ABOUT SUBMITTING YOUR PROPOSAL</w:t>
      </w:r>
      <w:r w:rsidRPr="008F6423">
        <w:rPr>
          <w:rStyle w:val="normaltextrun"/>
          <w:rFonts w:asciiTheme="minorHAnsi" w:hAnsiTheme="minorHAnsi" w:cstheme="minorHAnsi"/>
          <w:b/>
          <w:bCs/>
          <w:sz w:val="22"/>
          <w:szCs w:val="22"/>
        </w:rPr>
        <w:t>?</w:t>
      </w:r>
      <w:r w:rsidRPr="008F6423">
        <w:rPr>
          <w:rStyle w:val="eop"/>
          <w:rFonts w:asciiTheme="minorHAnsi" w:hAnsiTheme="minorHAnsi" w:cstheme="minorHAnsi"/>
          <w:sz w:val="22"/>
          <w:szCs w:val="22"/>
        </w:rPr>
        <w:t> </w:t>
      </w:r>
    </w:p>
    <w:p w14:paraId="79179591" w14:textId="7E64F772" w:rsidR="008F6423" w:rsidRPr="008F6423" w:rsidRDefault="008F6423" w:rsidP="008F6423">
      <w:pPr>
        <w:pStyle w:val="paragraph"/>
        <w:contextualSpacing/>
        <w:jc w:val="center"/>
        <w:textAlignment w:val="baseline"/>
        <w:rPr>
          <w:rFonts w:asciiTheme="minorHAnsi" w:hAnsiTheme="minorHAnsi" w:cstheme="minorHAnsi"/>
          <w:sz w:val="22"/>
          <w:szCs w:val="22"/>
        </w:rPr>
      </w:pPr>
      <w:r>
        <w:rPr>
          <w:rStyle w:val="eop"/>
          <w:rFonts w:asciiTheme="minorHAnsi" w:hAnsiTheme="minorHAnsi" w:cstheme="minorHAnsi"/>
          <w:sz w:val="22"/>
          <w:szCs w:val="22"/>
        </w:rPr>
        <w:t xml:space="preserve">Email: </w:t>
      </w:r>
      <w:hyperlink r:id="rId11" w:tgtFrame="_blank" w:history="1">
        <w:r w:rsidRPr="008F6423">
          <w:rPr>
            <w:rStyle w:val="normaltextrun"/>
            <w:rFonts w:asciiTheme="minorHAnsi" w:hAnsiTheme="minorHAnsi" w:cstheme="minorHAnsi"/>
            <w:color w:val="0563C1"/>
            <w:sz w:val="22"/>
            <w:szCs w:val="22"/>
            <w:u w:val="single"/>
          </w:rPr>
          <w:t>kaitlyn.johnson@uc.edu</w:t>
        </w:r>
      </w:hyperlink>
    </w:p>
    <w:p w14:paraId="7268FFA8" w14:textId="77777777" w:rsidR="008F6423" w:rsidRPr="008F6423" w:rsidRDefault="008F6423" w:rsidP="008F6423">
      <w:pPr>
        <w:pStyle w:val="paragraph"/>
        <w:contextualSpacing/>
        <w:jc w:val="center"/>
        <w:textAlignment w:val="baseline"/>
        <w:rPr>
          <w:rFonts w:asciiTheme="minorHAnsi" w:hAnsiTheme="minorHAnsi" w:cstheme="minorHAnsi"/>
          <w:sz w:val="22"/>
          <w:szCs w:val="22"/>
        </w:rPr>
      </w:pPr>
    </w:p>
    <w:p w14:paraId="6C9EEFFF" w14:textId="77777777" w:rsidR="008F6423" w:rsidRPr="008F6423" w:rsidRDefault="008F6423" w:rsidP="008F6423">
      <w:pPr>
        <w:pStyle w:val="paragraph"/>
        <w:contextualSpacing/>
        <w:textAlignment w:val="baseline"/>
        <w:rPr>
          <w:rFonts w:asciiTheme="minorHAnsi" w:hAnsiTheme="minorHAnsi" w:cstheme="minorHAnsi"/>
          <w:sz w:val="22"/>
          <w:szCs w:val="22"/>
        </w:rPr>
      </w:pPr>
      <w:r w:rsidRPr="008F6423">
        <w:rPr>
          <w:rStyle w:val="eop"/>
          <w:rFonts w:asciiTheme="minorHAnsi" w:hAnsiTheme="minorHAnsi" w:cstheme="minorHAnsi"/>
          <w:sz w:val="22"/>
          <w:szCs w:val="22"/>
        </w:rPr>
        <w:t> </w:t>
      </w:r>
    </w:p>
    <w:p w14:paraId="40B808EA" w14:textId="2869E893" w:rsidR="008F6423" w:rsidRPr="008F6423" w:rsidRDefault="008F6423" w:rsidP="008F6423">
      <w:pPr>
        <w:spacing w:before="100" w:beforeAutospacing="1" w:after="100" w:afterAutospacing="1"/>
        <w:contextualSpacing/>
        <w:jc w:val="center"/>
        <w:rPr>
          <w:rFonts w:cstheme="minorHAnsi"/>
          <w:sz w:val="22"/>
          <w:szCs w:val="22"/>
        </w:rPr>
      </w:pPr>
    </w:p>
    <w:p w14:paraId="6F8B0D82" w14:textId="4D4FEC47" w:rsidR="00606A2A" w:rsidRPr="00DE65B5" w:rsidRDefault="00606A2A" w:rsidP="008F6423">
      <w:pPr>
        <w:contextualSpacing/>
        <w:jc w:val="center"/>
        <w:rPr>
          <w:rFonts w:ascii="Calibri" w:hAnsi="Calibri" w:cs="Calibri"/>
        </w:rPr>
      </w:pPr>
    </w:p>
    <w:sectPr w:rsidR="00606A2A" w:rsidRPr="00DE65B5" w:rsidSect="0065293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63F"/>
    <w:multiLevelType w:val="multilevel"/>
    <w:tmpl w:val="8D3E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E379B9"/>
    <w:multiLevelType w:val="multilevel"/>
    <w:tmpl w:val="F19EE7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B80B3D"/>
    <w:multiLevelType w:val="hybridMultilevel"/>
    <w:tmpl w:val="32C29A54"/>
    <w:lvl w:ilvl="0" w:tplc="0CA8C83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D04C1"/>
    <w:multiLevelType w:val="multilevel"/>
    <w:tmpl w:val="0174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04B60"/>
    <w:multiLevelType w:val="hybridMultilevel"/>
    <w:tmpl w:val="E872E69C"/>
    <w:lvl w:ilvl="0" w:tplc="828233C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5D78"/>
    <w:multiLevelType w:val="multilevel"/>
    <w:tmpl w:val="1DF6A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1940ED"/>
    <w:multiLevelType w:val="hybridMultilevel"/>
    <w:tmpl w:val="FBB4D6DA"/>
    <w:lvl w:ilvl="0" w:tplc="828233C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D1"/>
    <w:multiLevelType w:val="hybridMultilevel"/>
    <w:tmpl w:val="16AE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13CFD"/>
    <w:multiLevelType w:val="multilevel"/>
    <w:tmpl w:val="D4E8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0F4995"/>
    <w:multiLevelType w:val="multilevel"/>
    <w:tmpl w:val="1DA25A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496843"/>
    <w:multiLevelType w:val="multilevel"/>
    <w:tmpl w:val="52BC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C408AD"/>
    <w:multiLevelType w:val="hybridMultilevel"/>
    <w:tmpl w:val="0922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D40DA"/>
    <w:multiLevelType w:val="hybridMultilevel"/>
    <w:tmpl w:val="6F8482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D27CC4"/>
    <w:multiLevelType w:val="multilevel"/>
    <w:tmpl w:val="5C20C4B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46434282"/>
    <w:multiLevelType w:val="multilevel"/>
    <w:tmpl w:val="91BC6E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984BF7"/>
    <w:multiLevelType w:val="multilevel"/>
    <w:tmpl w:val="29F039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096627"/>
    <w:multiLevelType w:val="multilevel"/>
    <w:tmpl w:val="4D4A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7440D0"/>
    <w:multiLevelType w:val="multilevel"/>
    <w:tmpl w:val="7BA60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D1135D"/>
    <w:multiLevelType w:val="multilevel"/>
    <w:tmpl w:val="F98ACC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1D12F5"/>
    <w:multiLevelType w:val="hybridMultilevel"/>
    <w:tmpl w:val="DA104D3A"/>
    <w:lvl w:ilvl="0" w:tplc="0CA8C83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1F5555"/>
    <w:multiLevelType w:val="hybridMultilevel"/>
    <w:tmpl w:val="BDB69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3D0754D"/>
    <w:multiLevelType w:val="multilevel"/>
    <w:tmpl w:val="BE5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500020"/>
    <w:multiLevelType w:val="multilevel"/>
    <w:tmpl w:val="D48EF70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3" w15:restartNumberingAfterBreak="0">
    <w:nsid w:val="73F53BF3"/>
    <w:multiLevelType w:val="hybridMultilevel"/>
    <w:tmpl w:val="3F6ED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D00EFD"/>
    <w:multiLevelType w:val="hybridMultilevel"/>
    <w:tmpl w:val="6BD41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0"/>
  </w:num>
  <w:num w:numId="4">
    <w:abstractNumId w:val="4"/>
  </w:num>
  <w:num w:numId="5">
    <w:abstractNumId w:val="12"/>
  </w:num>
  <w:num w:numId="6">
    <w:abstractNumId w:val="5"/>
  </w:num>
  <w:num w:numId="7">
    <w:abstractNumId w:val="6"/>
  </w:num>
  <w:num w:numId="8">
    <w:abstractNumId w:val="11"/>
  </w:num>
  <w:num w:numId="9">
    <w:abstractNumId w:val="7"/>
  </w:num>
  <w:num w:numId="10">
    <w:abstractNumId w:val="8"/>
  </w:num>
  <w:num w:numId="11">
    <w:abstractNumId w:val="10"/>
  </w:num>
  <w:num w:numId="12">
    <w:abstractNumId w:val="16"/>
  </w:num>
  <w:num w:numId="13">
    <w:abstractNumId w:val="22"/>
  </w:num>
  <w:num w:numId="14">
    <w:abstractNumId w:val="3"/>
  </w:num>
  <w:num w:numId="15">
    <w:abstractNumId w:val="17"/>
  </w:num>
  <w:num w:numId="16">
    <w:abstractNumId w:val="13"/>
  </w:num>
  <w:num w:numId="17">
    <w:abstractNumId w:val="9"/>
  </w:num>
  <w:num w:numId="18">
    <w:abstractNumId w:val="15"/>
  </w:num>
  <w:num w:numId="19">
    <w:abstractNumId w:val="1"/>
  </w:num>
  <w:num w:numId="20">
    <w:abstractNumId w:val="14"/>
  </w:num>
  <w:num w:numId="21">
    <w:abstractNumId w:val="20"/>
  </w:num>
  <w:num w:numId="22">
    <w:abstractNumId w:val="23"/>
  </w:num>
  <w:num w:numId="23">
    <w:abstractNumId w:val="24"/>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2A"/>
    <w:rsid w:val="000A4440"/>
    <w:rsid w:val="000E1C09"/>
    <w:rsid w:val="00161A27"/>
    <w:rsid w:val="00166647"/>
    <w:rsid w:val="001B4363"/>
    <w:rsid w:val="00220363"/>
    <w:rsid w:val="0023688E"/>
    <w:rsid w:val="002370ED"/>
    <w:rsid w:val="00245E53"/>
    <w:rsid w:val="002970ED"/>
    <w:rsid w:val="002C1031"/>
    <w:rsid w:val="002D2677"/>
    <w:rsid w:val="002D6697"/>
    <w:rsid w:val="00311FDF"/>
    <w:rsid w:val="00333B58"/>
    <w:rsid w:val="003544AB"/>
    <w:rsid w:val="00375E18"/>
    <w:rsid w:val="003772A6"/>
    <w:rsid w:val="003A2312"/>
    <w:rsid w:val="003A3B38"/>
    <w:rsid w:val="003D110A"/>
    <w:rsid w:val="00414527"/>
    <w:rsid w:val="0045515D"/>
    <w:rsid w:val="00456F2C"/>
    <w:rsid w:val="004943A6"/>
    <w:rsid w:val="004A4F03"/>
    <w:rsid w:val="004C50F2"/>
    <w:rsid w:val="004E68BB"/>
    <w:rsid w:val="004F6599"/>
    <w:rsid w:val="00544661"/>
    <w:rsid w:val="00560CD8"/>
    <w:rsid w:val="00570B22"/>
    <w:rsid w:val="0057159F"/>
    <w:rsid w:val="005C517B"/>
    <w:rsid w:val="005E4F59"/>
    <w:rsid w:val="005E7C72"/>
    <w:rsid w:val="005F308A"/>
    <w:rsid w:val="00606A2A"/>
    <w:rsid w:val="00621DF9"/>
    <w:rsid w:val="0065293E"/>
    <w:rsid w:val="00665EA9"/>
    <w:rsid w:val="0067468F"/>
    <w:rsid w:val="006B6670"/>
    <w:rsid w:val="00743B85"/>
    <w:rsid w:val="00763E10"/>
    <w:rsid w:val="007F5B39"/>
    <w:rsid w:val="00825599"/>
    <w:rsid w:val="00864410"/>
    <w:rsid w:val="008C190A"/>
    <w:rsid w:val="008C6A84"/>
    <w:rsid w:val="008F6423"/>
    <w:rsid w:val="009006BA"/>
    <w:rsid w:val="00913F23"/>
    <w:rsid w:val="00917CD1"/>
    <w:rsid w:val="00934231"/>
    <w:rsid w:val="00945B39"/>
    <w:rsid w:val="00962A25"/>
    <w:rsid w:val="009859A7"/>
    <w:rsid w:val="00990D23"/>
    <w:rsid w:val="0099574C"/>
    <w:rsid w:val="009A50BB"/>
    <w:rsid w:val="009F3344"/>
    <w:rsid w:val="00A53ACA"/>
    <w:rsid w:val="00A736D2"/>
    <w:rsid w:val="00AB0ED1"/>
    <w:rsid w:val="00AD24B7"/>
    <w:rsid w:val="00B05565"/>
    <w:rsid w:val="00B2187B"/>
    <w:rsid w:val="00B7176A"/>
    <w:rsid w:val="00BA0408"/>
    <w:rsid w:val="00BE2075"/>
    <w:rsid w:val="00C33EA0"/>
    <w:rsid w:val="00C41C97"/>
    <w:rsid w:val="00CA3E4A"/>
    <w:rsid w:val="00CA7358"/>
    <w:rsid w:val="00CB123B"/>
    <w:rsid w:val="00CB4CF8"/>
    <w:rsid w:val="00CB5C76"/>
    <w:rsid w:val="00D671AA"/>
    <w:rsid w:val="00DE65B5"/>
    <w:rsid w:val="00E42A2F"/>
    <w:rsid w:val="00E45DEE"/>
    <w:rsid w:val="00EA4EEE"/>
    <w:rsid w:val="00EA51C7"/>
    <w:rsid w:val="00EC5FC4"/>
    <w:rsid w:val="00F60AC3"/>
    <w:rsid w:val="00F64CDD"/>
    <w:rsid w:val="00FB73D7"/>
    <w:rsid w:val="00FC4613"/>
    <w:rsid w:val="0227D282"/>
    <w:rsid w:val="03C33E3C"/>
    <w:rsid w:val="0DBDE2D1"/>
    <w:rsid w:val="11E6C867"/>
    <w:rsid w:val="13E80D27"/>
    <w:rsid w:val="1510ECF8"/>
    <w:rsid w:val="1A9292A7"/>
    <w:rsid w:val="1EC54B6F"/>
    <w:rsid w:val="2018C2EE"/>
    <w:rsid w:val="23DC8491"/>
    <w:rsid w:val="25852E28"/>
    <w:rsid w:val="27C42047"/>
    <w:rsid w:val="2FB609CF"/>
    <w:rsid w:val="38AFA21C"/>
    <w:rsid w:val="3BEC7F69"/>
    <w:rsid w:val="4CA08251"/>
    <w:rsid w:val="4FC58098"/>
    <w:rsid w:val="539FBF5C"/>
    <w:rsid w:val="58DD8D2B"/>
    <w:rsid w:val="5B08075F"/>
    <w:rsid w:val="5EE23C8C"/>
    <w:rsid w:val="63BB4AAF"/>
    <w:rsid w:val="6CF494E7"/>
    <w:rsid w:val="6DA21E5C"/>
    <w:rsid w:val="71509F53"/>
    <w:rsid w:val="75FBC7CE"/>
    <w:rsid w:val="79888853"/>
    <w:rsid w:val="7FAA7CFB"/>
    <w:rsid w:val="7FE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9BD4"/>
  <w15:chartTrackingRefBased/>
  <w15:docId w15:val="{C8004B9B-7CDC-054F-835C-1EB14F8F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A2A"/>
    <w:pPr>
      <w:spacing w:before="100" w:beforeAutospacing="1" w:after="100" w:afterAutospacing="1"/>
    </w:pPr>
    <w:rPr>
      <w:rFonts w:ascii="Arial" w:eastAsia="Times New Roman" w:hAnsi="Arial" w:cs="Arial"/>
    </w:rPr>
  </w:style>
  <w:style w:type="paragraph" w:styleId="ListParagraph">
    <w:name w:val="List Paragraph"/>
    <w:basedOn w:val="Normal"/>
    <w:uiPriority w:val="34"/>
    <w:qFormat/>
    <w:rsid w:val="00FC4613"/>
    <w:pPr>
      <w:ind w:left="720"/>
      <w:contextualSpacing/>
    </w:pPr>
  </w:style>
  <w:style w:type="character" w:styleId="Hyperlink">
    <w:name w:val="Hyperlink"/>
    <w:basedOn w:val="DefaultParagraphFont"/>
    <w:uiPriority w:val="99"/>
    <w:unhideWhenUsed/>
    <w:rsid w:val="00E45DEE"/>
    <w:rPr>
      <w:color w:val="0563C1" w:themeColor="hyperlink"/>
      <w:u w:val="single"/>
    </w:rPr>
  </w:style>
  <w:style w:type="character" w:customStyle="1" w:styleId="UnresolvedMention">
    <w:name w:val="Unresolved Mention"/>
    <w:basedOn w:val="DefaultParagraphFont"/>
    <w:uiPriority w:val="99"/>
    <w:semiHidden/>
    <w:unhideWhenUsed/>
    <w:rsid w:val="00E45DEE"/>
    <w:rPr>
      <w:color w:val="605E5C"/>
      <w:shd w:val="clear" w:color="auto" w:fill="E1DFDD"/>
    </w:rPr>
  </w:style>
  <w:style w:type="character" w:styleId="Emphasis">
    <w:name w:val="Emphasis"/>
    <w:basedOn w:val="DefaultParagraphFont"/>
    <w:uiPriority w:val="20"/>
    <w:qFormat/>
    <w:rsid w:val="00945B39"/>
    <w:rPr>
      <w:i/>
      <w:iCs/>
    </w:rPr>
  </w:style>
  <w:style w:type="character" w:styleId="FollowedHyperlink">
    <w:name w:val="FollowedHyperlink"/>
    <w:basedOn w:val="DefaultParagraphFont"/>
    <w:uiPriority w:val="99"/>
    <w:semiHidden/>
    <w:unhideWhenUsed/>
    <w:rsid w:val="004E68BB"/>
    <w:rPr>
      <w:color w:val="954F72" w:themeColor="followedHyperlink"/>
      <w:u w:val="single"/>
    </w:rPr>
  </w:style>
  <w:style w:type="paragraph" w:styleId="BalloonText">
    <w:name w:val="Balloon Text"/>
    <w:basedOn w:val="Normal"/>
    <w:link w:val="BalloonTextChar"/>
    <w:uiPriority w:val="99"/>
    <w:semiHidden/>
    <w:unhideWhenUsed/>
    <w:rsid w:val="004C50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50F2"/>
    <w:rPr>
      <w:rFonts w:ascii="Times New Roman" w:hAnsi="Times New Roman" w:cs="Times New Roman"/>
      <w:sz w:val="18"/>
      <w:szCs w:val="18"/>
    </w:rPr>
  </w:style>
  <w:style w:type="paragraph" w:customStyle="1" w:styleId="paragraph">
    <w:name w:val="paragraph"/>
    <w:basedOn w:val="Normal"/>
    <w:rsid w:val="008F642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F6423"/>
  </w:style>
  <w:style w:type="character" w:customStyle="1" w:styleId="eop">
    <w:name w:val="eop"/>
    <w:basedOn w:val="DefaultParagraphFont"/>
    <w:rsid w:val="008F6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43271">
      <w:bodyDiv w:val="1"/>
      <w:marLeft w:val="0"/>
      <w:marRight w:val="0"/>
      <w:marTop w:val="0"/>
      <w:marBottom w:val="0"/>
      <w:divBdr>
        <w:top w:val="none" w:sz="0" w:space="0" w:color="auto"/>
        <w:left w:val="none" w:sz="0" w:space="0" w:color="auto"/>
        <w:bottom w:val="none" w:sz="0" w:space="0" w:color="auto"/>
        <w:right w:val="none" w:sz="0" w:space="0" w:color="auto"/>
      </w:divBdr>
      <w:divsChild>
        <w:div w:id="1181704543">
          <w:marLeft w:val="0"/>
          <w:marRight w:val="0"/>
          <w:marTop w:val="0"/>
          <w:marBottom w:val="0"/>
          <w:divBdr>
            <w:top w:val="none" w:sz="0" w:space="0" w:color="auto"/>
            <w:left w:val="none" w:sz="0" w:space="0" w:color="auto"/>
            <w:bottom w:val="none" w:sz="0" w:space="0" w:color="auto"/>
            <w:right w:val="none" w:sz="0" w:space="0" w:color="auto"/>
          </w:divBdr>
          <w:divsChild>
            <w:div w:id="32275376">
              <w:marLeft w:val="0"/>
              <w:marRight w:val="0"/>
              <w:marTop w:val="0"/>
              <w:marBottom w:val="0"/>
              <w:divBdr>
                <w:top w:val="none" w:sz="0" w:space="0" w:color="auto"/>
                <w:left w:val="none" w:sz="0" w:space="0" w:color="auto"/>
                <w:bottom w:val="none" w:sz="0" w:space="0" w:color="auto"/>
                <w:right w:val="none" w:sz="0" w:space="0" w:color="auto"/>
              </w:divBdr>
            </w:div>
            <w:div w:id="809982437">
              <w:marLeft w:val="0"/>
              <w:marRight w:val="0"/>
              <w:marTop w:val="0"/>
              <w:marBottom w:val="0"/>
              <w:divBdr>
                <w:top w:val="none" w:sz="0" w:space="0" w:color="auto"/>
                <w:left w:val="none" w:sz="0" w:space="0" w:color="auto"/>
                <w:bottom w:val="none" w:sz="0" w:space="0" w:color="auto"/>
                <w:right w:val="none" w:sz="0" w:space="0" w:color="auto"/>
              </w:divBdr>
            </w:div>
            <w:div w:id="1199733170">
              <w:marLeft w:val="0"/>
              <w:marRight w:val="0"/>
              <w:marTop w:val="0"/>
              <w:marBottom w:val="0"/>
              <w:divBdr>
                <w:top w:val="none" w:sz="0" w:space="0" w:color="auto"/>
                <w:left w:val="none" w:sz="0" w:space="0" w:color="auto"/>
                <w:bottom w:val="none" w:sz="0" w:space="0" w:color="auto"/>
                <w:right w:val="none" w:sz="0" w:space="0" w:color="auto"/>
              </w:divBdr>
            </w:div>
            <w:div w:id="1110473971">
              <w:marLeft w:val="0"/>
              <w:marRight w:val="0"/>
              <w:marTop w:val="0"/>
              <w:marBottom w:val="0"/>
              <w:divBdr>
                <w:top w:val="none" w:sz="0" w:space="0" w:color="auto"/>
                <w:left w:val="none" w:sz="0" w:space="0" w:color="auto"/>
                <w:bottom w:val="none" w:sz="0" w:space="0" w:color="auto"/>
                <w:right w:val="none" w:sz="0" w:space="0" w:color="auto"/>
              </w:divBdr>
            </w:div>
            <w:div w:id="881525158">
              <w:marLeft w:val="0"/>
              <w:marRight w:val="0"/>
              <w:marTop w:val="0"/>
              <w:marBottom w:val="0"/>
              <w:divBdr>
                <w:top w:val="none" w:sz="0" w:space="0" w:color="auto"/>
                <w:left w:val="none" w:sz="0" w:space="0" w:color="auto"/>
                <w:bottom w:val="none" w:sz="0" w:space="0" w:color="auto"/>
                <w:right w:val="none" w:sz="0" w:space="0" w:color="auto"/>
              </w:divBdr>
            </w:div>
            <w:div w:id="1042483660">
              <w:marLeft w:val="0"/>
              <w:marRight w:val="0"/>
              <w:marTop w:val="0"/>
              <w:marBottom w:val="0"/>
              <w:divBdr>
                <w:top w:val="none" w:sz="0" w:space="0" w:color="auto"/>
                <w:left w:val="none" w:sz="0" w:space="0" w:color="auto"/>
                <w:bottom w:val="none" w:sz="0" w:space="0" w:color="auto"/>
                <w:right w:val="none" w:sz="0" w:space="0" w:color="auto"/>
              </w:divBdr>
            </w:div>
            <w:div w:id="1739790614">
              <w:marLeft w:val="0"/>
              <w:marRight w:val="0"/>
              <w:marTop w:val="0"/>
              <w:marBottom w:val="0"/>
              <w:divBdr>
                <w:top w:val="none" w:sz="0" w:space="0" w:color="auto"/>
                <w:left w:val="none" w:sz="0" w:space="0" w:color="auto"/>
                <w:bottom w:val="none" w:sz="0" w:space="0" w:color="auto"/>
                <w:right w:val="none" w:sz="0" w:space="0" w:color="auto"/>
              </w:divBdr>
            </w:div>
            <w:div w:id="1887061789">
              <w:marLeft w:val="0"/>
              <w:marRight w:val="0"/>
              <w:marTop w:val="0"/>
              <w:marBottom w:val="0"/>
              <w:divBdr>
                <w:top w:val="none" w:sz="0" w:space="0" w:color="auto"/>
                <w:left w:val="none" w:sz="0" w:space="0" w:color="auto"/>
                <w:bottom w:val="none" w:sz="0" w:space="0" w:color="auto"/>
                <w:right w:val="none" w:sz="0" w:space="0" w:color="auto"/>
              </w:divBdr>
            </w:div>
            <w:div w:id="1344092646">
              <w:marLeft w:val="0"/>
              <w:marRight w:val="0"/>
              <w:marTop w:val="0"/>
              <w:marBottom w:val="0"/>
              <w:divBdr>
                <w:top w:val="none" w:sz="0" w:space="0" w:color="auto"/>
                <w:left w:val="none" w:sz="0" w:space="0" w:color="auto"/>
                <w:bottom w:val="none" w:sz="0" w:space="0" w:color="auto"/>
                <w:right w:val="none" w:sz="0" w:space="0" w:color="auto"/>
              </w:divBdr>
            </w:div>
            <w:div w:id="962150131">
              <w:marLeft w:val="0"/>
              <w:marRight w:val="0"/>
              <w:marTop w:val="0"/>
              <w:marBottom w:val="0"/>
              <w:divBdr>
                <w:top w:val="none" w:sz="0" w:space="0" w:color="auto"/>
                <w:left w:val="none" w:sz="0" w:space="0" w:color="auto"/>
                <w:bottom w:val="none" w:sz="0" w:space="0" w:color="auto"/>
                <w:right w:val="none" w:sz="0" w:space="0" w:color="auto"/>
              </w:divBdr>
            </w:div>
            <w:div w:id="280460388">
              <w:marLeft w:val="0"/>
              <w:marRight w:val="0"/>
              <w:marTop w:val="0"/>
              <w:marBottom w:val="0"/>
              <w:divBdr>
                <w:top w:val="none" w:sz="0" w:space="0" w:color="auto"/>
                <w:left w:val="none" w:sz="0" w:space="0" w:color="auto"/>
                <w:bottom w:val="none" w:sz="0" w:space="0" w:color="auto"/>
                <w:right w:val="none" w:sz="0" w:space="0" w:color="auto"/>
              </w:divBdr>
            </w:div>
            <w:div w:id="791093683">
              <w:marLeft w:val="0"/>
              <w:marRight w:val="0"/>
              <w:marTop w:val="0"/>
              <w:marBottom w:val="0"/>
              <w:divBdr>
                <w:top w:val="none" w:sz="0" w:space="0" w:color="auto"/>
                <w:left w:val="none" w:sz="0" w:space="0" w:color="auto"/>
                <w:bottom w:val="none" w:sz="0" w:space="0" w:color="auto"/>
                <w:right w:val="none" w:sz="0" w:space="0" w:color="auto"/>
              </w:divBdr>
            </w:div>
            <w:div w:id="1459833658">
              <w:marLeft w:val="0"/>
              <w:marRight w:val="0"/>
              <w:marTop w:val="0"/>
              <w:marBottom w:val="0"/>
              <w:divBdr>
                <w:top w:val="none" w:sz="0" w:space="0" w:color="auto"/>
                <w:left w:val="none" w:sz="0" w:space="0" w:color="auto"/>
                <w:bottom w:val="none" w:sz="0" w:space="0" w:color="auto"/>
                <w:right w:val="none" w:sz="0" w:space="0" w:color="auto"/>
              </w:divBdr>
            </w:div>
            <w:div w:id="117259539">
              <w:marLeft w:val="0"/>
              <w:marRight w:val="0"/>
              <w:marTop w:val="0"/>
              <w:marBottom w:val="0"/>
              <w:divBdr>
                <w:top w:val="none" w:sz="0" w:space="0" w:color="auto"/>
                <w:left w:val="none" w:sz="0" w:space="0" w:color="auto"/>
                <w:bottom w:val="none" w:sz="0" w:space="0" w:color="auto"/>
                <w:right w:val="none" w:sz="0" w:space="0" w:color="auto"/>
              </w:divBdr>
            </w:div>
            <w:div w:id="147937819">
              <w:marLeft w:val="0"/>
              <w:marRight w:val="0"/>
              <w:marTop w:val="0"/>
              <w:marBottom w:val="0"/>
              <w:divBdr>
                <w:top w:val="none" w:sz="0" w:space="0" w:color="auto"/>
                <w:left w:val="none" w:sz="0" w:space="0" w:color="auto"/>
                <w:bottom w:val="none" w:sz="0" w:space="0" w:color="auto"/>
                <w:right w:val="none" w:sz="0" w:space="0" w:color="auto"/>
              </w:divBdr>
            </w:div>
            <w:div w:id="1849900699">
              <w:marLeft w:val="0"/>
              <w:marRight w:val="0"/>
              <w:marTop w:val="0"/>
              <w:marBottom w:val="0"/>
              <w:divBdr>
                <w:top w:val="none" w:sz="0" w:space="0" w:color="auto"/>
                <w:left w:val="none" w:sz="0" w:space="0" w:color="auto"/>
                <w:bottom w:val="none" w:sz="0" w:space="0" w:color="auto"/>
                <w:right w:val="none" w:sz="0" w:space="0" w:color="auto"/>
              </w:divBdr>
            </w:div>
            <w:div w:id="1806312698">
              <w:marLeft w:val="0"/>
              <w:marRight w:val="0"/>
              <w:marTop w:val="0"/>
              <w:marBottom w:val="0"/>
              <w:divBdr>
                <w:top w:val="none" w:sz="0" w:space="0" w:color="auto"/>
                <w:left w:val="none" w:sz="0" w:space="0" w:color="auto"/>
                <w:bottom w:val="none" w:sz="0" w:space="0" w:color="auto"/>
                <w:right w:val="none" w:sz="0" w:space="0" w:color="auto"/>
              </w:divBdr>
            </w:div>
            <w:div w:id="536435360">
              <w:marLeft w:val="0"/>
              <w:marRight w:val="0"/>
              <w:marTop w:val="0"/>
              <w:marBottom w:val="0"/>
              <w:divBdr>
                <w:top w:val="none" w:sz="0" w:space="0" w:color="auto"/>
                <w:left w:val="none" w:sz="0" w:space="0" w:color="auto"/>
                <w:bottom w:val="none" w:sz="0" w:space="0" w:color="auto"/>
                <w:right w:val="none" w:sz="0" w:space="0" w:color="auto"/>
              </w:divBdr>
            </w:div>
            <w:div w:id="1439249797">
              <w:marLeft w:val="0"/>
              <w:marRight w:val="0"/>
              <w:marTop w:val="0"/>
              <w:marBottom w:val="0"/>
              <w:divBdr>
                <w:top w:val="none" w:sz="0" w:space="0" w:color="auto"/>
                <w:left w:val="none" w:sz="0" w:space="0" w:color="auto"/>
                <w:bottom w:val="none" w:sz="0" w:space="0" w:color="auto"/>
                <w:right w:val="none" w:sz="0" w:space="0" w:color="auto"/>
              </w:divBdr>
            </w:div>
            <w:div w:id="1961649128">
              <w:marLeft w:val="0"/>
              <w:marRight w:val="0"/>
              <w:marTop w:val="0"/>
              <w:marBottom w:val="0"/>
              <w:divBdr>
                <w:top w:val="none" w:sz="0" w:space="0" w:color="auto"/>
                <w:left w:val="none" w:sz="0" w:space="0" w:color="auto"/>
                <w:bottom w:val="none" w:sz="0" w:space="0" w:color="auto"/>
                <w:right w:val="none" w:sz="0" w:space="0" w:color="auto"/>
              </w:divBdr>
            </w:div>
            <w:div w:id="1867135836">
              <w:marLeft w:val="0"/>
              <w:marRight w:val="0"/>
              <w:marTop w:val="0"/>
              <w:marBottom w:val="0"/>
              <w:divBdr>
                <w:top w:val="none" w:sz="0" w:space="0" w:color="auto"/>
                <w:left w:val="none" w:sz="0" w:space="0" w:color="auto"/>
                <w:bottom w:val="none" w:sz="0" w:space="0" w:color="auto"/>
                <w:right w:val="none" w:sz="0" w:space="0" w:color="auto"/>
              </w:divBdr>
            </w:div>
            <w:div w:id="1104960888">
              <w:marLeft w:val="0"/>
              <w:marRight w:val="0"/>
              <w:marTop w:val="0"/>
              <w:marBottom w:val="0"/>
              <w:divBdr>
                <w:top w:val="none" w:sz="0" w:space="0" w:color="auto"/>
                <w:left w:val="none" w:sz="0" w:space="0" w:color="auto"/>
                <w:bottom w:val="none" w:sz="0" w:space="0" w:color="auto"/>
                <w:right w:val="none" w:sz="0" w:space="0" w:color="auto"/>
              </w:divBdr>
            </w:div>
            <w:div w:id="1664357130">
              <w:marLeft w:val="0"/>
              <w:marRight w:val="0"/>
              <w:marTop w:val="0"/>
              <w:marBottom w:val="0"/>
              <w:divBdr>
                <w:top w:val="none" w:sz="0" w:space="0" w:color="auto"/>
                <w:left w:val="none" w:sz="0" w:space="0" w:color="auto"/>
                <w:bottom w:val="none" w:sz="0" w:space="0" w:color="auto"/>
                <w:right w:val="none" w:sz="0" w:space="0" w:color="auto"/>
              </w:divBdr>
            </w:div>
            <w:div w:id="48190518">
              <w:marLeft w:val="0"/>
              <w:marRight w:val="0"/>
              <w:marTop w:val="0"/>
              <w:marBottom w:val="0"/>
              <w:divBdr>
                <w:top w:val="none" w:sz="0" w:space="0" w:color="auto"/>
                <w:left w:val="none" w:sz="0" w:space="0" w:color="auto"/>
                <w:bottom w:val="none" w:sz="0" w:space="0" w:color="auto"/>
                <w:right w:val="none" w:sz="0" w:space="0" w:color="auto"/>
              </w:divBdr>
            </w:div>
            <w:div w:id="893009109">
              <w:marLeft w:val="0"/>
              <w:marRight w:val="0"/>
              <w:marTop w:val="0"/>
              <w:marBottom w:val="0"/>
              <w:divBdr>
                <w:top w:val="none" w:sz="0" w:space="0" w:color="auto"/>
                <w:left w:val="none" w:sz="0" w:space="0" w:color="auto"/>
                <w:bottom w:val="none" w:sz="0" w:space="0" w:color="auto"/>
                <w:right w:val="none" w:sz="0" w:space="0" w:color="auto"/>
              </w:divBdr>
            </w:div>
            <w:div w:id="1591042329">
              <w:marLeft w:val="0"/>
              <w:marRight w:val="0"/>
              <w:marTop w:val="0"/>
              <w:marBottom w:val="0"/>
              <w:divBdr>
                <w:top w:val="none" w:sz="0" w:space="0" w:color="auto"/>
                <w:left w:val="none" w:sz="0" w:space="0" w:color="auto"/>
                <w:bottom w:val="none" w:sz="0" w:space="0" w:color="auto"/>
                <w:right w:val="none" w:sz="0" w:space="0" w:color="auto"/>
              </w:divBdr>
            </w:div>
            <w:div w:id="361171185">
              <w:marLeft w:val="0"/>
              <w:marRight w:val="0"/>
              <w:marTop w:val="0"/>
              <w:marBottom w:val="0"/>
              <w:divBdr>
                <w:top w:val="none" w:sz="0" w:space="0" w:color="auto"/>
                <w:left w:val="none" w:sz="0" w:space="0" w:color="auto"/>
                <w:bottom w:val="none" w:sz="0" w:space="0" w:color="auto"/>
                <w:right w:val="none" w:sz="0" w:space="0" w:color="auto"/>
              </w:divBdr>
            </w:div>
            <w:div w:id="936061209">
              <w:marLeft w:val="0"/>
              <w:marRight w:val="0"/>
              <w:marTop w:val="0"/>
              <w:marBottom w:val="0"/>
              <w:divBdr>
                <w:top w:val="none" w:sz="0" w:space="0" w:color="auto"/>
                <w:left w:val="none" w:sz="0" w:space="0" w:color="auto"/>
                <w:bottom w:val="none" w:sz="0" w:space="0" w:color="auto"/>
                <w:right w:val="none" w:sz="0" w:space="0" w:color="auto"/>
              </w:divBdr>
            </w:div>
            <w:div w:id="735322812">
              <w:marLeft w:val="0"/>
              <w:marRight w:val="0"/>
              <w:marTop w:val="0"/>
              <w:marBottom w:val="0"/>
              <w:divBdr>
                <w:top w:val="none" w:sz="0" w:space="0" w:color="auto"/>
                <w:left w:val="none" w:sz="0" w:space="0" w:color="auto"/>
                <w:bottom w:val="none" w:sz="0" w:space="0" w:color="auto"/>
                <w:right w:val="none" w:sz="0" w:space="0" w:color="auto"/>
              </w:divBdr>
            </w:div>
            <w:div w:id="560752084">
              <w:marLeft w:val="0"/>
              <w:marRight w:val="0"/>
              <w:marTop w:val="0"/>
              <w:marBottom w:val="0"/>
              <w:divBdr>
                <w:top w:val="none" w:sz="0" w:space="0" w:color="auto"/>
                <w:left w:val="none" w:sz="0" w:space="0" w:color="auto"/>
                <w:bottom w:val="none" w:sz="0" w:space="0" w:color="auto"/>
                <w:right w:val="none" w:sz="0" w:space="0" w:color="auto"/>
              </w:divBdr>
            </w:div>
            <w:div w:id="492139583">
              <w:marLeft w:val="0"/>
              <w:marRight w:val="0"/>
              <w:marTop w:val="0"/>
              <w:marBottom w:val="0"/>
              <w:divBdr>
                <w:top w:val="none" w:sz="0" w:space="0" w:color="auto"/>
                <w:left w:val="none" w:sz="0" w:space="0" w:color="auto"/>
                <w:bottom w:val="none" w:sz="0" w:space="0" w:color="auto"/>
                <w:right w:val="none" w:sz="0" w:space="0" w:color="auto"/>
              </w:divBdr>
            </w:div>
            <w:div w:id="1409618910">
              <w:marLeft w:val="0"/>
              <w:marRight w:val="0"/>
              <w:marTop w:val="0"/>
              <w:marBottom w:val="0"/>
              <w:divBdr>
                <w:top w:val="none" w:sz="0" w:space="0" w:color="auto"/>
                <w:left w:val="none" w:sz="0" w:space="0" w:color="auto"/>
                <w:bottom w:val="none" w:sz="0" w:space="0" w:color="auto"/>
                <w:right w:val="none" w:sz="0" w:space="0" w:color="auto"/>
              </w:divBdr>
            </w:div>
            <w:div w:id="1743868014">
              <w:marLeft w:val="0"/>
              <w:marRight w:val="0"/>
              <w:marTop w:val="0"/>
              <w:marBottom w:val="0"/>
              <w:divBdr>
                <w:top w:val="none" w:sz="0" w:space="0" w:color="auto"/>
                <w:left w:val="none" w:sz="0" w:space="0" w:color="auto"/>
                <w:bottom w:val="none" w:sz="0" w:space="0" w:color="auto"/>
                <w:right w:val="none" w:sz="0" w:space="0" w:color="auto"/>
              </w:divBdr>
            </w:div>
            <w:div w:id="1309239649">
              <w:marLeft w:val="0"/>
              <w:marRight w:val="0"/>
              <w:marTop w:val="0"/>
              <w:marBottom w:val="0"/>
              <w:divBdr>
                <w:top w:val="none" w:sz="0" w:space="0" w:color="auto"/>
                <w:left w:val="none" w:sz="0" w:space="0" w:color="auto"/>
                <w:bottom w:val="none" w:sz="0" w:space="0" w:color="auto"/>
                <w:right w:val="none" w:sz="0" w:space="0" w:color="auto"/>
              </w:divBdr>
            </w:div>
            <w:div w:id="281502400">
              <w:marLeft w:val="0"/>
              <w:marRight w:val="0"/>
              <w:marTop w:val="0"/>
              <w:marBottom w:val="0"/>
              <w:divBdr>
                <w:top w:val="none" w:sz="0" w:space="0" w:color="auto"/>
                <w:left w:val="none" w:sz="0" w:space="0" w:color="auto"/>
                <w:bottom w:val="none" w:sz="0" w:space="0" w:color="auto"/>
                <w:right w:val="none" w:sz="0" w:space="0" w:color="auto"/>
              </w:divBdr>
            </w:div>
            <w:div w:id="1906837700">
              <w:marLeft w:val="0"/>
              <w:marRight w:val="0"/>
              <w:marTop w:val="0"/>
              <w:marBottom w:val="0"/>
              <w:divBdr>
                <w:top w:val="none" w:sz="0" w:space="0" w:color="auto"/>
                <w:left w:val="none" w:sz="0" w:space="0" w:color="auto"/>
                <w:bottom w:val="none" w:sz="0" w:space="0" w:color="auto"/>
                <w:right w:val="none" w:sz="0" w:space="0" w:color="auto"/>
              </w:divBdr>
            </w:div>
            <w:div w:id="1146363666">
              <w:marLeft w:val="0"/>
              <w:marRight w:val="0"/>
              <w:marTop w:val="0"/>
              <w:marBottom w:val="0"/>
              <w:divBdr>
                <w:top w:val="none" w:sz="0" w:space="0" w:color="auto"/>
                <w:left w:val="none" w:sz="0" w:space="0" w:color="auto"/>
                <w:bottom w:val="none" w:sz="0" w:space="0" w:color="auto"/>
                <w:right w:val="none" w:sz="0" w:space="0" w:color="auto"/>
              </w:divBdr>
            </w:div>
            <w:div w:id="2057973162">
              <w:marLeft w:val="0"/>
              <w:marRight w:val="0"/>
              <w:marTop w:val="0"/>
              <w:marBottom w:val="0"/>
              <w:divBdr>
                <w:top w:val="none" w:sz="0" w:space="0" w:color="auto"/>
                <w:left w:val="none" w:sz="0" w:space="0" w:color="auto"/>
                <w:bottom w:val="none" w:sz="0" w:space="0" w:color="auto"/>
                <w:right w:val="none" w:sz="0" w:space="0" w:color="auto"/>
              </w:divBdr>
            </w:div>
            <w:div w:id="1962346813">
              <w:marLeft w:val="0"/>
              <w:marRight w:val="0"/>
              <w:marTop w:val="0"/>
              <w:marBottom w:val="0"/>
              <w:divBdr>
                <w:top w:val="none" w:sz="0" w:space="0" w:color="auto"/>
                <w:left w:val="none" w:sz="0" w:space="0" w:color="auto"/>
                <w:bottom w:val="none" w:sz="0" w:space="0" w:color="auto"/>
                <w:right w:val="none" w:sz="0" w:space="0" w:color="auto"/>
              </w:divBdr>
            </w:div>
            <w:div w:id="18892673">
              <w:marLeft w:val="0"/>
              <w:marRight w:val="0"/>
              <w:marTop w:val="0"/>
              <w:marBottom w:val="0"/>
              <w:divBdr>
                <w:top w:val="none" w:sz="0" w:space="0" w:color="auto"/>
                <w:left w:val="none" w:sz="0" w:space="0" w:color="auto"/>
                <w:bottom w:val="none" w:sz="0" w:space="0" w:color="auto"/>
                <w:right w:val="none" w:sz="0" w:space="0" w:color="auto"/>
              </w:divBdr>
            </w:div>
            <w:div w:id="973559903">
              <w:marLeft w:val="0"/>
              <w:marRight w:val="0"/>
              <w:marTop w:val="0"/>
              <w:marBottom w:val="0"/>
              <w:divBdr>
                <w:top w:val="none" w:sz="0" w:space="0" w:color="auto"/>
                <w:left w:val="none" w:sz="0" w:space="0" w:color="auto"/>
                <w:bottom w:val="none" w:sz="0" w:space="0" w:color="auto"/>
                <w:right w:val="none" w:sz="0" w:space="0" w:color="auto"/>
              </w:divBdr>
            </w:div>
            <w:div w:id="1221478952">
              <w:marLeft w:val="0"/>
              <w:marRight w:val="0"/>
              <w:marTop w:val="0"/>
              <w:marBottom w:val="0"/>
              <w:divBdr>
                <w:top w:val="none" w:sz="0" w:space="0" w:color="auto"/>
                <w:left w:val="none" w:sz="0" w:space="0" w:color="auto"/>
                <w:bottom w:val="none" w:sz="0" w:space="0" w:color="auto"/>
                <w:right w:val="none" w:sz="0" w:space="0" w:color="auto"/>
              </w:divBdr>
            </w:div>
            <w:div w:id="1846817835">
              <w:marLeft w:val="0"/>
              <w:marRight w:val="0"/>
              <w:marTop w:val="0"/>
              <w:marBottom w:val="0"/>
              <w:divBdr>
                <w:top w:val="none" w:sz="0" w:space="0" w:color="auto"/>
                <w:left w:val="none" w:sz="0" w:space="0" w:color="auto"/>
                <w:bottom w:val="none" w:sz="0" w:space="0" w:color="auto"/>
                <w:right w:val="none" w:sz="0" w:space="0" w:color="auto"/>
              </w:divBdr>
            </w:div>
            <w:div w:id="214168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040">
      <w:bodyDiv w:val="1"/>
      <w:marLeft w:val="0"/>
      <w:marRight w:val="0"/>
      <w:marTop w:val="0"/>
      <w:marBottom w:val="0"/>
      <w:divBdr>
        <w:top w:val="none" w:sz="0" w:space="0" w:color="auto"/>
        <w:left w:val="none" w:sz="0" w:space="0" w:color="auto"/>
        <w:bottom w:val="none" w:sz="0" w:space="0" w:color="auto"/>
        <w:right w:val="none" w:sz="0" w:space="0" w:color="auto"/>
      </w:divBdr>
      <w:divsChild>
        <w:div w:id="1459421703">
          <w:marLeft w:val="0"/>
          <w:marRight w:val="0"/>
          <w:marTop w:val="0"/>
          <w:marBottom w:val="0"/>
          <w:divBdr>
            <w:top w:val="none" w:sz="0" w:space="0" w:color="auto"/>
            <w:left w:val="none" w:sz="0" w:space="0" w:color="auto"/>
            <w:bottom w:val="none" w:sz="0" w:space="0" w:color="auto"/>
            <w:right w:val="none" w:sz="0" w:space="0" w:color="auto"/>
          </w:divBdr>
          <w:divsChild>
            <w:div w:id="638799911">
              <w:marLeft w:val="0"/>
              <w:marRight w:val="0"/>
              <w:marTop w:val="0"/>
              <w:marBottom w:val="0"/>
              <w:divBdr>
                <w:top w:val="none" w:sz="0" w:space="0" w:color="auto"/>
                <w:left w:val="none" w:sz="0" w:space="0" w:color="auto"/>
                <w:bottom w:val="none" w:sz="0" w:space="0" w:color="auto"/>
                <w:right w:val="none" w:sz="0" w:space="0" w:color="auto"/>
              </w:divBdr>
              <w:divsChild>
                <w:div w:id="2117164823">
                  <w:marLeft w:val="0"/>
                  <w:marRight w:val="0"/>
                  <w:marTop w:val="0"/>
                  <w:marBottom w:val="0"/>
                  <w:divBdr>
                    <w:top w:val="none" w:sz="0" w:space="0" w:color="auto"/>
                    <w:left w:val="none" w:sz="0" w:space="0" w:color="auto"/>
                    <w:bottom w:val="none" w:sz="0" w:space="0" w:color="auto"/>
                    <w:right w:val="none" w:sz="0" w:space="0" w:color="auto"/>
                  </w:divBdr>
                </w:div>
              </w:divsChild>
            </w:div>
            <w:div w:id="1308046829">
              <w:marLeft w:val="0"/>
              <w:marRight w:val="0"/>
              <w:marTop w:val="0"/>
              <w:marBottom w:val="0"/>
              <w:divBdr>
                <w:top w:val="none" w:sz="0" w:space="0" w:color="auto"/>
                <w:left w:val="none" w:sz="0" w:space="0" w:color="auto"/>
                <w:bottom w:val="none" w:sz="0" w:space="0" w:color="auto"/>
                <w:right w:val="none" w:sz="0" w:space="0" w:color="auto"/>
              </w:divBdr>
              <w:divsChild>
                <w:div w:id="212291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3727">
          <w:marLeft w:val="0"/>
          <w:marRight w:val="0"/>
          <w:marTop w:val="0"/>
          <w:marBottom w:val="0"/>
          <w:divBdr>
            <w:top w:val="none" w:sz="0" w:space="0" w:color="auto"/>
            <w:left w:val="none" w:sz="0" w:space="0" w:color="auto"/>
            <w:bottom w:val="none" w:sz="0" w:space="0" w:color="auto"/>
            <w:right w:val="none" w:sz="0" w:space="0" w:color="auto"/>
          </w:divBdr>
          <w:divsChild>
            <w:div w:id="303584910">
              <w:marLeft w:val="0"/>
              <w:marRight w:val="0"/>
              <w:marTop w:val="0"/>
              <w:marBottom w:val="0"/>
              <w:divBdr>
                <w:top w:val="none" w:sz="0" w:space="0" w:color="auto"/>
                <w:left w:val="none" w:sz="0" w:space="0" w:color="auto"/>
                <w:bottom w:val="none" w:sz="0" w:space="0" w:color="auto"/>
                <w:right w:val="none" w:sz="0" w:space="0" w:color="auto"/>
              </w:divBdr>
              <w:divsChild>
                <w:div w:id="1842113100">
                  <w:marLeft w:val="0"/>
                  <w:marRight w:val="0"/>
                  <w:marTop w:val="0"/>
                  <w:marBottom w:val="0"/>
                  <w:divBdr>
                    <w:top w:val="none" w:sz="0" w:space="0" w:color="auto"/>
                    <w:left w:val="none" w:sz="0" w:space="0" w:color="auto"/>
                    <w:bottom w:val="none" w:sz="0" w:space="0" w:color="auto"/>
                    <w:right w:val="none" w:sz="0" w:space="0" w:color="auto"/>
                  </w:divBdr>
                </w:div>
              </w:divsChild>
            </w:div>
            <w:div w:id="2090692253">
              <w:marLeft w:val="0"/>
              <w:marRight w:val="0"/>
              <w:marTop w:val="0"/>
              <w:marBottom w:val="0"/>
              <w:divBdr>
                <w:top w:val="none" w:sz="0" w:space="0" w:color="auto"/>
                <w:left w:val="none" w:sz="0" w:space="0" w:color="auto"/>
                <w:bottom w:val="none" w:sz="0" w:space="0" w:color="auto"/>
                <w:right w:val="none" w:sz="0" w:space="0" w:color="auto"/>
              </w:divBdr>
              <w:divsChild>
                <w:div w:id="4707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5993">
          <w:marLeft w:val="0"/>
          <w:marRight w:val="0"/>
          <w:marTop w:val="0"/>
          <w:marBottom w:val="0"/>
          <w:divBdr>
            <w:top w:val="none" w:sz="0" w:space="0" w:color="auto"/>
            <w:left w:val="none" w:sz="0" w:space="0" w:color="auto"/>
            <w:bottom w:val="none" w:sz="0" w:space="0" w:color="auto"/>
            <w:right w:val="none" w:sz="0" w:space="0" w:color="auto"/>
          </w:divBdr>
          <w:divsChild>
            <w:div w:id="1553810999">
              <w:marLeft w:val="0"/>
              <w:marRight w:val="0"/>
              <w:marTop w:val="0"/>
              <w:marBottom w:val="0"/>
              <w:divBdr>
                <w:top w:val="none" w:sz="0" w:space="0" w:color="auto"/>
                <w:left w:val="none" w:sz="0" w:space="0" w:color="auto"/>
                <w:bottom w:val="none" w:sz="0" w:space="0" w:color="auto"/>
                <w:right w:val="none" w:sz="0" w:space="0" w:color="auto"/>
              </w:divBdr>
              <w:divsChild>
                <w:div w:id="1939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0034">
      <w:bodyDiv w:val="1"/>
      <w:marLeft w:val="0"/>
      <w:marRight w:val="0"/>
      <w:marTop w:val="0"/>
      <w:marBottom w:val="0"/>
      <w:divBdr>
        <w:top w:val="none" w:sz="0" w:space="0" w:color="auto"/>
        <w:left w:val="none" w:sz="0" w:space="0" w:color="auto"/>
        <w:bottom w:val="none" w:sz="0" w:space="0" w:color="auto"/>
        <w:right w:val="none" w:sz="0" w:space="0" w:color="auto"/>
      </w:divBdr>
      <w:divsChild>
        <w:div w:id="1524443783">
          <w:marLeft w:val="0"/>
          <w:marRight w:val="0"/>
          <w:marTop w:val="0"/>
          <w:marBottom w:val="0"/>
          <w:divBdr>
            <w:top w:val="none" w:sz="0" w:space="0" w:color="auto"/>
            <w:left w:val="none" w:sz="0" w:space="0" w:color="auto"/>
            <w:bottom w:val="none" w:sz="0" w:space="0" w:color="auto"/>
            <w:right w:val="none" w:sz="0" w:space="0" w:color="auto"/>
          </w:divBdr>
        </w:div>
      </w:divsChild>
    </w:div>
    <w:div w:id="161844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tlyn.johnson@u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ceducation.az1.qualtrics.com/jfe/form/SV_bNHGzCRO3szli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nprofitquarterly.org/collaborating-equity-justice-moving-beyond-collective-impact/" TargetMode="External"/><Relationship Id="rId11" Type="http://schemas.openxmlformats.org/officeDocument/2006/relationships/hyperlink" Target="mailto:kaitlyn.johnson@uc.edu" TargetMode="External"/><Relationship Id="rId5" Type="http://schemas.openxmlformats.org/officeDocument/2006/relationships/image" Target="media/image1.jpeg"/><Relationship Id="rId10" Type="http://schemas.openxmlformats.org/officeDocument/2006/relationships/hyperlink" Target="mailto:Farrah.jacquez@uc.edu" TargetMode="External"/><Relationship Id="rId4" Type="http://schemas.openxmlformats.org/officeDocument/2006/relationships/webSettings" Target="webSettings.xml"/><Relationship Id="rId9" Type="http://schemas.openxmlformats.org/officeDocument/2006/relationships/hyperlink" Target="mailto:kaitlyn.johnson@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UC Vice President for Research</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Krivickas</dc:creator>
  <cp:keywords/>
  <dc:description/>
  <cp:lastModifiedBy>Cormendy, Max (cormenmw)</cp:lastModifiedBy>
  <cp:revision>2</cp:revision>
  <cp:lastPrinted>2019-10-16T17:16:00Z</cp:lastPrinted>
  <dcterms:created xsi:type="dcterms:W3CDTF">2021-03-09T18:54:00Z</dcterms:created>
  <dcterms:modified xsi:type="dcterms:W3CDTF">2021-03-09T18:54:00Z</dcterms:modified>
</cp:coreProperties>
</file>